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4D" w:rsidRPr="0028313A" w:rsidRDefault="00510155" w:rsidP="005D18D2">
      <w:pPr>
        <w:pStyle w:val="HTMLPreformatted"/>
        <w:shd w:val="clear" w:color="auto" w:fill="FFFFFF"/>
        <w:jc w:val="center"/>
        <w:rPr>
          <w:rFonts w:ascii="Times New Roman" w:hAnsi="Times New Roman"/>
          <w:b/>
          <w:spacing w:val="-8"/>
          <w:sz w:val="28"/>
          <w:szCs w:val="28"/>
          <w:highlight w:val="yellow"/>
        </w:rPr>
      </w:pPr>
      <w:r w:rsidRPr="00EC11D0">
        <w:rPr>
          <w:noProof/>
          <w:spacing w:val="-8"/>
          <w:lang w:val="en-US" w:eastAsia="en-US"/>
        </w:rPr>
        <mc:AlternateContent>
          <mc:Choice Requires="wps">
            <w:drawing>
              <wp:anchor distT="0" distB="0" distL="114300" distR="114300" simplePos="0" relativeHeight="251657728" behindDoc="0" locked="0" layoutInCell="1" allowOverlap="1" wp14:anchorId="0348152D" wp14:editId="7F610EC6">
                <wp:simplePos x="0" y="0"/>
                <wp:positionH relativeFrom="column">
                  <wp:posOffset>-81564</wp:posOffset>
                </wp:positionH>
                <wp:positionV relativeFrom="paragraph">
                  <wp:posOffset>-609286</wp:posOffset>
                </wp:positionV>
                <wp:extent cx="597027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F3F" w:rsidRPr="00D11AB8" w:rsidRDefault="00C71F3F" w:rsidP="00667385">
                            <w:pPr>
                              <w:pStyle w:val="Header"/>
                              <w:tabs>
                                <w:tab w:val="clear" w:pos="4320"/>
                                <w:tab w:val="clear" w:pos="8640"/>
                                <w:tab w:val="right" w:pos="9072"/>
                              </w:tabs>
                              <w:rPr>
                                <w:spacing w:val="-8"/>
                                <w:sz w:val="18"/>
                                <w:szCs w:val="18"/>
                                <w:lang w:val="en-ID"/>
                              </w:rPr>
                            </w:pPr>
                            <w:r w:rsidRPr="00E32AE2">
                              <w:rPr>
                                <w:spacing w:val="-4"/>
                                <w:sz w:val="18"/>
                                <w:szCs w:val="18"/>
                              </w:rPr>
                              <w:t xml:space="preserve">JMK, VOL. </w:t>
                            </w:r>
                            <w:r>
                              <w:rPr>
                                <w:spacing w:val="-4"/>
                                <w:sz w:val="18"/>
                                <w:szCs w:val="18"/>
                                <w:lang w:val="en-US"/>
                              </w:rPr>
                              <w:t>…</w:t>
                            </w:r>
                            <w:r w:rsidRPr="00E32AE2">
                              <w:rPr>
                                <w:spacing w:val="-4"/>
                                <w:sz w:val="18"/>
                                <w:szCs w:val="18"/>
                              </w:rPr>
                              <w:t xml:space="preserve">, NO. </w:t>
                            </w:r>
                            <w:r>
                              <w:rPr>
                                <w:spacing w:val="-4"/>
                                <w:sz w:val="18"/>
                                <w:szCs w:val="18"/>
                                <w:lang w:val="en-US"/>
                              </w:rPr>
                              <w:t>….</w:t>
                            </w:r>
                            <w:r w:rsidRPr="00E32AE2">
                              <w:rPr>
                                <w:spacing w:val="-4"/>
                                <w:sz w:val="18"/>
                                <w:szCs w:val="18"/>
                              </w:rPr>
                              <w:t xml:space="preserve">, </w:t>
                            </w:r>
                            <w:r>
                              <w:rPr>
                                <w:spacing w:val="-4"/>
                                <w:sz w:val="18"/>
                                <w:szCs w:val="18"/>
                                <w:lang w:val="en-US"/>
                              </w:rPr>
                              <w:t>………………</w:t>
                            </w:r>
                            <w:r>
                              <w:rPr>
                                <w:spacing w:val="-4"/>
                                <w:sz w:val="18"/>
                                <w:szCs w:val="18"/>
                                <w:lang w:val="en-ID"/>
                              </w:rPr>
                              <w:t>…</w:t>
                            </w:r>
                            <w:r w:rsidRPr="00E32AE2">
                              <w:rPr>
                                <w:spacing w:val="-4"/>
                                <w:sz w:val="18"/>
                                <w:szCs w:val="18"/>
                              </w:rPr>
                              <w:t xml:space="preserve">, </w:t>
                            </w:r>
                            <w:proofErr w:type="gramStart"/>
                            <w:r>
                              <w:rPr>
                                <w:spacing w:val="-4"/>
                                <w:sz w:val="18"/>
                                <w:szCs w:val="18"/>
                                <w:lang w:val="en-US"/>
                              </w:rPr>
                              <w:t>…..</w:t>
                            </w:r>
                            <w:proofErr w:type="gramEnd"/>
                            <w:r w:rsidRPr="00E32AE2">
                              <w:rPr>
                                <w:color w:val="000000"/>
                                <w:spacing w:val="-4"/>
                                <w:sz w:val="22"/>
                                <w:szCs w:val="22"/>
                              </w:rPr>
                              <w:t>–</w:t>
                            </w:r>
                            <w:r>
                              <w:rPr>
                                <w:color w:val="000000"/>
                                <w:spacing w:val="-4"/>
                                <w:sz w:val="22"/>
                                <w:szCs w:val="22"/>
                                <w:lang w:val="en-ID"/>
                              </w:rPr>
                              <w:t>…..</w:t>
                            </w:r>
                            <w:r w:rsidRPr="001D1C5A">
                              <w:rPr>
                                <w:spacing w:val="-8"/>
                                <w:sz w:val="18"/>
                                <w:szCs w:val="18"/>
                              </w:rPr>
                              <w:tab/>
                              <w:t xml:space="preserve">DOI: </w:t>
                            </w:r>
                            <w:r>
                              <w:rPr>
                                <w:spacing w:val="-8"/>
                                <w:sz w:val="18"/>
                                <w:szCs w:val="18"/>
                                <w:lang w:val="en-ID"/>
                              </w:rPr>
                              <w:t>……………………….</w:t>
                            </w:r>
                          </w:p>
                          <w:p w:rsidR="00C71F3F" w:rsidRPr="00211E4E" w:rsidRDefault="00C71F3F" w:rsidP="00667385">
                            <w:pPr>
                              <w:pStyle w:val="Header"/>
                              <w:tabs>
                                <w:tab w:val="clear" w:pos="4320"/>
                                <w:tab w:val="clear" w:pos="8640"/>
                                <w:tab w:val="right" w:pos="9038"/>
                              </w:tabs>
                              <w:rPr>
                                <w:spacing w:val="-8"/>
                                <w:sz w:val="18"/>
                                <w:szCs w:val="18"/>
                              </w:rPr>
                            </w:pPr>
                            <w:r w:rsidRPr="001D1C5A">
                              <w:rPr>
                                <w:spacing w:val="-8"/>
                                <w:sz w:val="18"/>
                                <w:szCs w:val="18"/>
                              </w:rPr>
                              <w:t>ISSN 1411-1438 print / ISSN 2338-8234 online</w:t>
                            </w:r>
                          </w:p>
                          <w:p w:rsidR="00C71F3F" w:rsidRPr="006B6946" w:rsidRDefault="00C71F3F" w:rsidP="006B6946">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8152D" id="_x0000_t202" coordsize="21600,21600" o:spt="202" path="m,l,21600r21600,l21600,xe">
                <v:stroke joinstyle="miter"/>
                <v:path gradientshapeok="t" o:connecttype="rect"/>
              </v:shapetype>
              <v:shape id="Text Box 3" o:spid="_x0000_s1026" type="#_x0000_t202" style="position:absolute;left:0;text-align:left;margin-left:-6.4pt;margin-top:-48pt;width:470.1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FfsQIAALk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" filled="f" stroked="f">
                <v:textbox>
                  <w:txbxContent>
                    <w:p w:rsidR="00C71F3F" w:rsidRPr="00D11AB8" w:rsidRDefault="00C71F3F" w:rsidP="00667385">
                      <w:pPr>
                        <w:pStyle w:val="Header"/>
                        <w:tabs>
                          <w:tab w:val="clear" w:pos="4320"/>
                          <w:tab w:val="clear" w:pos="8640"/>
                          <w:tab w:val="right" w:pos="9072"/>
                        </w:tabs>
                        <w:rPr>
                          <w:spacing w:val="-8"/>
                          <w:sz w:val="18"/>
                          <w:szCs w:val="18"/>
                          <w:lang w:val="en-ID"/>
                        </w:rPr>
                      </w:pPr>
                      <w:r w:rsidRPr="00E32AE2">
                        <w:rPr>
                          <w:spacing w:val="-4"/>
                          <w:sz w:val="18"/>
                          <w:szCs w:val="18"/>
                        </w:rPr>
                        <w:t xml:space="preserve">JMK, VOL. </w:t>
                      </w:r>
                      <w:r>
                        <w:rPr>
                          <w:spacing w:val="-4"/>
                          <w:sz w:val="18"/>
                          <w:szCs w:val="18"/>
                          <w:lang w:val="en-US"/>
                        </w:rPr>
                        <w:t>…</w:t>
                      </w:r>
                      <w:r w:rsidRPr="00E32AE2">
                        <w:rPr>
                          <w:spacing w:val="-4"/>
                          <w:sz w:val="18"/>
                          <w:szCs w:val="18"/>
                        </w:rPr>
                        <w:t xml:space="preserve">, NO. </w:t>
                      </w:r>
                      <w:r>
                        <w:rPr>
                          <w:spacing w:val="-4"/>
                          <w:sz w:val="18"/>
                          <w:szCs w:val="18"/>
                          <w:lang w:val="en-US"/>
                        </w:rPr>
                        <w:t>….</w:t>
                      </w:r>
                      <w:r w:rsidRPr="00E32AE2">
                        <w:rPr>
                          <w:spacing w:val="-4"/>
                          <w:sz w:val="18"/>
                          <w:szCs w:val="18"/>
                        </w:rPr>
                        <w:t xml:space="preserve">, </w:t>
                      </w:r>
                      <w:r>
                        <w:rPr>
                          <w:spacing w:val="-4"/>
                          <w:sz w:val="18"/>
                          <w:szCs w:val="18"/>
                          <w:lang w:val="en-US"/>
                        </w:rPr>
                        <w:t>………………</w:t>
                      </w:r>
                      <w:r>
                        <w:rPr>
                          <w:spacing w:val="-4"/>
                          <w:sz w:val="18"/>
                          <w:szCs w:val="18"/>
                          <w:lang w:val="en-ID"/>
                        </w:rPr>
                        <w:t>…</w:t>
                      </w:r>
                      <w:r w:rsidRPr="00E32AE2">
                        <w:rPr>
                          <w:spacing w:val="-4"/>
                          <w:sz w:val="18"/>
                          <w:szCs w:val="18"/>
                        </w:rPr>
                        <w:t xml:space="preserve">, </w:t>
                      </w:r>
                      <w:proofErr w:type="gramStart"/>
                      <w:r>
                        <w:rPr>
                          <w:spacing w:val="-4"/>
                          <w:sz w:val="18"/>
                          <w:szCs w:val="18"/>
                          <w:lang w:val="en-US"/>
                        </w:rPr>
                        <w:t>…..</w:t>
                      </w:r>
                      <w:proofErr w:type="gramEnd"/>
                      <w:r w:rsidRPr="00E32AE2">
                        <w:rPr>
                          <w:color w:val="000000"/>
                          <w:spacing w:val="-4"/>
                          <w:sz w:val="22"/>
                          <w:szCs w:val="22"/>
                        </w:rPr>
                        <w:t>–</w:t>
                      </w:r>
                      <w:r>
                        <w:rPr>
                          <w:color w:val="000000"/>
                          <w:spacing w:val="-4"/>
                          <w:sz w:val="22"/>
                          <w:szCs w:val="22"/>
                          <w:lang w:val="en-ID"/>
                        </w:rPr>
                        <w:t>…..</w:t>
                      </w:r>
                      <w:r w:rsidRPr="001D1C5A">
                        <w:rPr>
                          <w:spacing w:val="-8"/>
                          <w:sz w:val="18"/>
                          <w:szCs w:val="18"/>
                        </w:rPr>
                        <w:tab/>
                        <w:t xml:space="preserve">DOI: </w:t>
                      </w:r>
                      <w:r>
                        <w:rPr>
                          <w:spacing w:val="-8"/>
                          <w:sz w:val="18"/>
                          <w:szCs w:val="18"/>
                          <w:lang w:val="en-ID"/>
                        </w:rPr>
                        <w:t>……………………….</w:t>
                      </w:r>
                    </w:p>
                    <w:p w:rsidR="00C71F3F" w:rsidRPr="00211E4E" w:rsidRDefault="00C71F3F" w:rsidP="00667385">
                      <w:pPr>
                        <w:pStyle w:val="Header"/>
                        <w:tabs>
                          <w:tab w:val="clear" w:pos="4320"/>
                          <w:tab w:val="clear" w:pos="8640"/>
                          <w:tab w:val="right" w:pos="9038"/>
                        </w:tabs>
                        <w:rPr>
                          <w:spacing w:val="-8"/>
                          <w:sz w:val="18"/>
                          <w:szCs w:val="18"/>
                        </w:rPr>
                      </w:pPr>
                      <w:r w:rsidRPr="001D1C5A">
                        <w:rPr>
                          <w:spacing w:val="-8"/>
                          <w:sz w:val="18"/>
                          <w:szCs w:val="18"/>
                        </w:rPr>
                        <w:t>ISSN 1411-1438 print / ISSN 2338-8234 online</w:t>
                      </w:r>
                    </w:p>
                    <w:p w:rsidR="00C71F3F" w:rsidRPr="006B6946" w:rsidRDefault="00C71F3F" w:rsidP="006B6946">
                      <w:pPr>
                        <w:rPr>
                          <w:sz w:val="18"/>
                          <w:szCs w:val="18"/>
                        </w:rPr>
                      </w:pPr>
                    </w:p>
                  </w:txbxContent>
                </v:textbox>
              </v:shape>
            </w:pict>
          </mc:Fallback>
        </mc:AlternateContent>
      </w:r>
      <w:r w:rsidR="00D11AB8" w:rsidRPr="00D11AB8">
        <w:rPr>
          <w:spacing w:val="-8"/>
          <w:sz w:val="22"/>
          <w:szCs w:val="22"/>
          <w:lang w:val="id-ID"/>
        </w:rPr>
        <w:t xml:space="preserve"> </w:t>
      </w:r>
      <w:r w:rsidR="00D11AB8" w:rsidRPr="0028313A">
        <w:rPr>
          <w:rFonts w:ascii="Times New Roman" w:hAnsi="Times New Roman"/>
          <w:b/>
          <w:spacing w:val="-8"/>
          <w:sz w:val="28"/>
          <w:szCs w:val="28"/>
          <w:highlight w:val="yellow"/>
          <w:lang w:val="id-ID"/>
        </w:rPr>
        <w:t xml:space="preserve">THE TITLE SHOULD BE WRITTEN IN BOLD CAPITAL LETTERS, WITH A LETTER SIZE OF 14 PT, </w:t>
      </w:r>
      <w:r w:rsidR="00D11AB8" w:rsidRPr="0028313A">
        <w:rPr>
          <w:rFonts w:ascii="Times New Roman" w:hAnsi="Times New Roman"/>
          <w:b/>
          <w:spacing w:val="-8"/>
          <w:sz w:val="28"/>
          <w:szCs w:val="28"/>
          <w:highlight w:val="yellow"/>
        </w:rPr>
        <w:t>SINGLE</w:t>
      </w:r>
      <w:r w:rsidR="00D11AB8" w:rsidRPr="0028313A">
        <w:rPr>
          <w:rFonts w:ascii="Times New Roman" w:hAnsi="Times New Roman"/>
          <w:b/>
          <w:spacing w:val="-8"/>
          <w:sz w:val="28"/>
          <w:szCs w:val="28"/>
          <w:highlight w:val="yellow"/>
          <w:lang w:val="id-ID"/>
        </w:rPr>
        <w:t xml:space="preserve"> SPACED AND CENTERED</w:t>
      </w:r>
    </w:p>
    <w:p w:rsidR="00642778" w:rsidRPr="0028313A" w:rsidRDefault="00642778" w:rsidP="005D18D2">
      <w:pPr>
        <w:jc w:val="center"/>
        <w:rPr>
          <w:b/>
          <w:spacing w:val="-8"/>
          <w:sz w:val="28"/>
          <w:szCs w:val="28"/>
          <w:highlight w:val="yellow"/>
          <w:lang w:val="it-IT"/>
        </w:rPr>
      </w:pPr>
    </w:p>
    <w:p w:rsidR="006569DF" w:rsidRDefault="006569DF" w:rsidP="005D18D2">
      <w:pPr>
        <w:ind w:left="567" w:right="566"/>
        <w:jc w:val="center"/>
        <w:rPr>
          <w:b/>
          <w:spacing w:val="-8"/>
          <w:sz w:val="28"/>
          <w:szCs w:val="28"/>
          <w:highlight w:val="yellow"/>
        </w:rPr>
      </w:pPr>
    </w:p>
    <w:p w:rsidR="00626BD3" w:rsidRPr="0028313A" w:rsidRDefault="00626BD3" w:rsidP="005D18D2">
      <w:pPr>
        <w:ind w:left="567" w:right="566"/>
        <w:jc w:val="center"/>
        <w:rPr>
          <w:b/>
          <w:spacing w:val="-8"/>
          <w:sz w:val="28"/>
          <w:szCs w:val="28"/>
          <w:highlight w:val="yellow"/>
        </w:rPr>
      </w:pPr>
    </w:p>
    <w:p w:rsidR="002E3CE5" w:rsidRDefault="002E3CE5" w:rsidP="005D18D2">
      <w:pPr>
        <w:ind w:left="567" w:right="566"/>
        <w:jc w:val="center"/>
        <w:rPr>
          <w:b/>
          <w:spacing w:val="-8"/>
          <w:sz w:val="22"/>
          <w:szCs w:val="22"/>
          <w:highlight w:val="yellow"/>
        </w:rPr>
      </w:pPr>
      <w:r w:rsidRPr="0028313A">
        <w:rPr>
          <w:b/>
          <w:spacing w:val="-8"/>
          <w:sz w:val="22"/>
          <w:szCs w:val="22"/>
          <w:highlight w:val="yellow"/>
        </w:rPr>
        <w:t>Abstra</w:t>
      </w:r>
      <w:r w:rsidR="00771F10" w:rsidRPr="0028313A">
        <w:rPr>
          <w:b/>
          <w:spacing w:val="-8"/>
          <w:sz w:val="22"/>
          <w:szCs w:val="22"/>
          <w:highlight w:val="yellow"/>
        </w:rPr>
        <w:t>ct</w:t>
      </w:r>
    </w:p>
    <w:p w:rsidR="00F21635" w:rsidRPr="0028313A" w:rsidRDefault="00F21635" w:rsidP="005D18D2">
      <w:pPr>
        <w:ind w:left="567" w:right="566"/>
        <w:jc w:val="center"/>
        <w:rPr>
          <w:b/>
          <w:spacing w:val="-8"/>
          <w:sz w:val="22"/>
          <w:szCs w:val="22"/>
          <w:highlight w:val="yellow"/>
        </w:rPr>
      </w:pPr>
    </w:p>
    <w:p w:rsidR="00B4460F" w:rsidRPr="0028313A" w:rsidRDefault="00513552" w:rsidP="005D18D2">
      <w:pPr>
        <w:ind w:left="567" w:right="566" w:firstLine="426"/>
        <w:jc w:val="both"/>
        <w:rPr>
          <w:spacing w:val="-8"/>
          <w:sz w:val="20"/>
          <w:szCs w:val="20"/>
          <w:highlight w:val="yellow"/>
          <w:lang w:val="id-ID"/>
        </w:rPr>
      </w:pPr>
      <w:r w:rsidRPr="00513552">
        <w:rPr>
          <w:spacing w:val="-8"/>
          <w:sz w:val="20"/>
          <w:szCs w:val="20"/>
          <w:highlight w:val="yellow"/>
        </w:rPr>
        <w:t xml:space="preserve">Abstract is written </w:t>
      </w:r>
      <w:r w:rsidR="00942889" w:rsidRPr="0028313A">
        <w:rPr>
          <w:spacing w:val="-8"/>
          <w:sz w:val="20"/>
          <w:szCs w:val="20"/>
          <w:highlight w:val="yellow"/>
        </w:rPr>
        <w:t>10</w:t>
      </w:r>
      <w:r w:rsidRPr="00513552">
        <w:rPr>
          <w:spacing w:val="-8"/>
          <w:sz w:val="20"/>
          <w:szCs w:val="20"/>
          <w:highlight w:val="yellow"/>
        </w:rPr>
        <w:t xml:space="preserve"> </w:t>
      </w:r>
      <w:proofErr w:type="spellStart"/>
      <w:r w:rsidRPr="00513552">
        <w:rPr>
          <w:spacing w:val="-8"/>
          <w:sz w:val="20"/>
          <w:szCs w:val="20"/>
          <w:highlight w:val="yellow"/>
        </w:rPr>
        <w:t>pt</w:t>
      </w:r>
      <w:proofErr w:type="spellEnd"/>
      <w:r w:rsidRPr="00513552">
        <w:rPr>
          <w:spacing w:val="-8"/>
          <w:sz w:val="20"/>
          <w:szCs w:val="20"/>
          <w:highlight w:val="yellow"/>
        </w:rPr>
        <w:t>, bold, center.</w:t>
      </w:r>
      <w:r w:rsidRPr="0028313A">
        <w:rPr>
          <w:spacing w:val="-8"/>
          <w:sz w:val="20"/>
          <w:szCs w:val="20"/>
          <w:highlight w:val="yellow"/>
        </w:rPr>
        <w:t xml:space="preserve"> </w:t>
      </w:r>
      <w:r w:rsidRPr="00513552">
        <w:rPr>
          <w:spacing w:val="-8"/>
          <w:sz w:val="20"/>
          <w:szCs w:val="20"/>
          <w:highlight w:val="yellow"/>
          <w:lang w:val="id-ID"/>
        </w:rPr>
        <w:t>The abstract content should be written in one paragraph, single spaced, in Times Ne</w:t>
      </w:r>
      <w:r w:rsidR="00942889" w:rsidRPr="0028313A">
        <w:rPr>
          <w:spacing w:val="-8"/>
          <w:sz w:val="20"/>
          <w:szCs w:val="20"/>
          <w:highlight w:val="yellow"/>
          <w:lang w:val="id-ID"/>
        </w:rPr>
        <w:t>w Roman letter</w:t>
      </w:r>
      <w:r w:rsidR="003F5311">
        <w:rPr>
          <w:spacing w:val="-8"/>
          <w:sz w:val="20"/>
          <w:szCs w:val="20"/>
          <w:highlight w:val="yellow"/>
        </w:rPr>
        <w:t xml:space="preserve"> and past tense</w:t>
      </w:r>
      <w:bookmarkStart w:id="0" w:name="_GoBack"/>
      <w:bookmarkEnd w:id="0"/>
      <w:r w:rsidRPr="00513552">
        <w:rPr>
          <w:spacing w:val="-8"/>
          <w:sz w:val="20"/>
          <w:szCs w:val="20"/>
          <w:highlight w:val="yellow"/>
          <w:lang w:val="id-ID"/>
        </w:rPr>
        <w:t>.</w:t>
      </w:r>
      <w:r w:rsidRPr="0028313A">
        <w:rPr>
          <w:spacing w:val="-8"/>
          <w:sz w:val="20"/>
          <w:szCs w:val="20"/>
          <w:highlight w:val="yellow"/>
          <w:lang w:val="en-ID"/>
        </w:rPr>
        <w:t xml:space="preserve"> </w:t>
      </w:r>
      <w:r w:rsidRPr="00513552">
        <w:rPr>
          <w:spacing w:val="-8"/>
          <w:sz w:val="20"/>
          <w:szCs w:val="20"/>
          <w:highlight w:val="yellow"/>
          <w:lang w:val="id-ID"/>
        </w:rPr>
        <w:t>The length of the abstract should not exceed 120 words and accompanied by three to five keywords.</w:t>
      </w:r>
      <w:r w:rsidRPr="0028313A">
        <w:rPr>
          <w:spacing w:val="-8"/>
          <w:sz w:val="20"/>
          <w:szCs w:val="20"/>
          <w:highlight w:val="yellow"/>
          <w:lang w:val="en-ID"/>
        </w:rPr>
        <w:t xml:space="preserve"> </w:t>
      </w:r>
      <w:r w:rsidRPr="00513552">
        <w:rPr>
          <w:spacing w:val="-8"/>
          <w:sz w:val="20"/>
          <w:szCs w:val="20"/>
          <w:highlight w:val="yellow"/>
          <w:lang w:val="en-ID"/>
        </w:rPr>
        <w:t xml:space="preserve">Keywords </w:t>
      </w:r>
      <w:r w:rsidR="00DD5531">
        <w:rPr>
          <w:spacing w:val="-8"/>
          <w:sz w:val="20"/>
          <w:szCs w:val="20"/>
          <w:highlight w:val="yellow"/>
          <w:lang w:val="en-ID"/>
        </w:rPr>
        <w:t xml:space="preserve">title </w:t>
      </w:r>
      <w:r w:rsidRPr="00513552">
        <w:rPr>
          <w:spacing w:val="-8"/>
          <w:sz w:val="20"/>
          <w:szCs w:val="20"/>
          <w:highlight w:val="yellow"/>
          <w:lang w:val="en-ID"/>
        </w:rPr>
        <w:t>should be written bold.</w:t>
      </w:r>
      <w:r w:rsidRPr="0028313A">
        <w:rPr>
          <w:spacing w:val="-8"/>
          <w:sz w:val="20"/>
          <w:szCs w:val="20"/>
          <w:highlight w:val="yellow"/>
          <w:lang w:val="en-ID"/>
        </w:rPr>
        <w:t xml:space="preserve"> </w:t>
      </w:r>
      <w:r w:rsidRPr="00513552">
        <w:rPr>
          <w:spacing w:val="-8"/>
          <w:sz w:val="20"/>
          <w:szCs w:val="20"/>
          <w:highlight w:val="yellow"/>
          <w:lang w:val="id-ID"/>
        </w:rPr>
        <w:t>The keywords are written in regular letters with a capital at the beginning of the first keyword and ended with a period</w:t>
      </w:r>
      <w:r w:rsidRPr="00513552">
        <w:rPr>
          <w:spacing w:val="-8"/>
          <w:sz w:val="20"/>
          <w:szCs w:val="20"/>
          <w:highlight w:val="yellow"/>
          <w:lang w:val="en-ID"/>
        </w:rPr>
        <w:t>, not bold</w:t>
      </w:r>
      <w:r w:rsidRPr="00513552">
        <w:rPr>
          <w:spacing w:val="-8"/>
          <w:sz w:val="20"/>
          <w:szCs w:val="20"/>
          <w:highlight w:val="yellow"/>
          <w:lang w:val="id-ID"/>
        </w:rPr>
        <w:t>.</w:t>
      </w:r>
      <w:r w:rsidR="00B4460F" w:rsidRPr="0028313A">
        <w:rPr>
          <w:spacing w:val="-8"/>
          <w:sz w:val="20"/>
          <w:szCs w:val="20"/>
          <w:highlight w:val="yellow"/>
          <w:lang w:val="en-ID"/>
        </w:rPr>
        <w:t xml:space="preserve"> </w:t>
      </w:r>
      <w:r w:rsidR="00B4460F" w:rsidRPr="0028313A">
        <w:rPr>
          <w:spacing w:val="-8"/>
          <w:sz w:val="20"/>
          <w:szCs w:val="20"/>
          <w:highlight w:val="yellow"/>
          <w:lang w:val="id-ID"/>
        </w:rPr>
        <w:t>Contains a substantial summary of the problem and purpose of the study, the sub</w:t>
      </w:r>
      <w:r w:rsidR="00B4460F" w:rsidRPr="0028313A">
        <w:rPr>
          <w:spacing w:val="-8"/>
          <w:sz w:val="20"/>
          <w:szCs w:val="20"/>
          <w:highlight w:val="yellow"/>
        </w:rPr>
        <w:softHyphen/>
      </w:r>
      <w:r w:rsidR="00B4460F" w:rsidRPr="0028313A">
        <w:rPr>
          <w:spacing w:val="-8"/>
          <w:sz w:val="20"/>
          <w:szCs w:val="20"/>
          <w:highlight w:val="yellow"/>
          <w:lang w:val="id-ID"/>
        </w:rPr>
        <w:t>ject of the study, the research method applied in the study (da</w:t>
      </w:r>
      <w:r w:rsidR="00B4460F" w:rsidRPr="0028313A">
        <w:rPr>
          <w:spacing w:val="-8"/>
          <w:sz w:val="20"/>
          <w:szCs w:val="20"/>
          <w:highlight w:val="yellow"/>
        </w:rPr>
        <w:softHyphen/>
      </w:r>
      <w:r w:rsidR="00B4460F" w:rsidRPr="0028313A">
        <w:rPr>
          <w:spacing w:val="-8"/>
          <w:sz w:val="20"/>
          <w:szCs w:val="20"/>
          <w:highlight w:val="yellow"/>
          <w:lang w:val="id-ID"/>
        </w:rPr>
        <w:t>ta collecting and data analysis), the results and impli</w:t>
      </w:r>
      <w:r w:rsidR="00B4460F" w:rsidRPr="0028313A">
        <w:rPr>
          <w:spacing w:val="-8"/>
          <w:sz w:val="20"/>
          <w:szCs w:val="20"/>
          <w:highlight w:val="yellow"/>
          <w:lang w:val="id-ID"/>
        </w:rPr>
        <w:softHyphen/>
        <w:t>cations of the study. Abstract should be followed by keywords which show the basic concept of the study.</w:t>
      </w:r>
    </w:p>
    <w:p w:rsidR="00513552" w:rsidRPr="00513552" w:rsidRDefault="00513552" w:rsidP="005D18D2">
      <w:pPr>
        <w:ind w:left="567" w:right="566" w:firstLine="426"/>
        <w:contextualSpacing/>
        <w:jc w:val="both"/>
        <w:rPr>
          <w:spacing w:val="-8"/>
          <w:sz w:val="20"/>
          <w:szCs w:val="20"/>
          <w:highlight w:val="yellow"/>
          <w:lang w:val="en-ID"/>
        </w:rPr>
      </w:pPr>
    </w:p>
    <w:p w:rsidR="002E3CE5" w:rsidRPr="00EC11D0" w:rsidRDefault="00771F10" w:rsidP="005D18D2">
      <w:pPr>
        <w:ind w:left="567" w:right="566"/>
        <w:jc w:val="both"/>
        <w:rPr>
          <w:i/>
          <w:spacing w:val="-8"/>
          <w:sz w:val="20"/>
          <w:szCs w:val="20"/>
        </w:rPr>
      </w:pPr>
      <w:r w:rsidRPr="0028313A">
        <w:rPr>
          <w:b/>
          <w:spacing w:val="-8"/>
          <w:sz w:val="20"/>
          <w:szCs w:val="20"/>
          <w:highlight w:val="yellow"/>
        </w:rPr>
        <w:t>Keywords</w:t>
      </w:r>
      <w:r w:rsidR="00211E4E" w:rsidRPr="0028313A">
        <w:rPr>
          <w:b/>
          <w:spacing w:val="-8"/>
          <w:sz w:val="20"/>
          <w:szCs w:val="20"/>
          <w:highlight w:val="yellow"/>
        </w:rPr>
        <w:t>:</w:t>
      </w:r>
      <w:r w:rsidR="00211E4E" w:rsidRPr="0028313A">
        <w:rPr>
          <w:spacing w:val="-8"/>
          <w:sz w:val="20"/>
          <w:szCs w:val="20"/>
          <w:highlight w:val="yellow"/>
        </w:rPr>
        <w:t xml:space="preserve"> </w:t>
      </w:r>
      <w:r w:rsidR="00932446" w:rsidRPr="0028313A">
        <w:rPr>
          <w:spacing w:val="-8"/>
          <w:sz w:val="20"/>
          <w:szCs w:val="20"/>
          <w:highlight w:val="yellow"/>
          <w:lang w:val="en-ID"/>
        </w:rPr>
        <w:t>K</w:t>
      </w:r>
      <w:r w:rsidR="00932446" w:rsidRPr="00513552">
        <w:rPr>
          <w:spacing w:val="-8"/>
          <w:sz w:val="20"/>
          <w:szCs w:val="20"/>
          <w:highlight w:val="yellow"/>
          <w:lang w:val="id-ID"/>
        </w:rPr>
        <w:t>eywords</w:t>
      </w:r>
      <w:r w:rsidR="000A37F3" w:rsidRPr="0028313A">
        <w:rPr>
          <w:spacing w:val="-8"/>
          <w:sz w:val="20"/>
          <w:szCs w:val="20"/>
          <w:highlight w:val="yellow"/>
          <w:lang w:val="id-ID"/>
        </w:rPr>
        <w:t xml:space="preserve">, </w:t>
      </w:r>
      <w:r w:rsidR="00932446" w:rsidRPr="00513552">
        <w:rPr>
          <w:spacing w:val="-8"/>
          <w:sz w:val="20"/>
          <w:szCs w:val="20"/>
          <w:highlight w:val="yellow"/>
          <w:lang w:val="id-ID"/>
        </w:rPr>
        <w:t>keywords</w:t>
      </w:r>
      <w:r w:rsidR="000A37F3" w:rsidRPr="0028313A">
        <w:rPr>
          <w:spacing w:val="-8"/>
          <w:sz w:val="20"/>
          <w:szCs w:val="20"/>
          <w:highlight w:val="yellow"/>
          <w:lang w:val="id-ID"/>
        </w:rPr>
        <w:t xml:space="preserve">, </w:t>
      </w:r>
      <w:r w:rsidR="00932446" w:rsidRPr="00513552">
        <w:rPr>
          <w:spacing w:val="-8"/>
          <w:sz w:val="20"/>
          <w:szCs w:val="20"/>
          <w:highlight w:val="yellow"/>
          <w:lang w:val="id-ID"/>
        </w:rPr>
        <w:t>keywords</w:t>
      </w:r>
      <w:r w:rsidR="000A37F3" w:rsidRPr="0028313A">
        <w:rPr>
          <w:spacing w:val="-8"/>
          <w:sz w:val="20"/>
          <w:szCs w:val="20"/>
          <w:highlight w:val="yellow"/>
          <w:lang w:val="id-ID"/>
        </w:rPr>
        <w:t xml:space="preserve">, </w:t>
      </w:r>
      <w:r w:rsidR="00513552" w:rsidRPr="00513552">
        <w:rPr>
          <w:spacing w:val="-8"/>
          <w:sz w:val="20"/>
          <w:szCs w:val="20"/>
          <w:highlight w:val="yellow"/>
          <w:lang w:val="id-ID"/>
        </w:rPr>
        <w:t>keywords</w:t>
      </w:r>
      <w:r w:rsidR="00513552" w:rsidRPr="0028313A">
        <w:rPr>
          <w:spacing w:val="-8"/>
          <w:sz w:val="20"/>
          <w:szCs w:val="20"/>
          <w:highlight w:val="yellow"/>
          <w:lang w:val="en-ID"/>
        </w:rPr>
        <w:t>,</w:t>
      </w:r>
      <w:r w:rsidR="00513552" w:rsidRPr="0028313A">
        <w:rPr>
          <w:spacing w:val="-8"/>
          <w:sz w:val="20"/>
          <w:szCs w:val="20"/>
          <w:highlight w:val="yellow"/>
          <w:lang w:val="id-ID"/>
        </w:rPr>
        <w:t xml:space="preserve"> </w:t>
      </w:r>
      <w:r w:rsidR="00932446" w:rsidRPr="00513552">
        <w:rPr>
          <w:spacing w:val="-8"/>
          <w:sz w:val="20"/>
          <w:szCs w:val="20"/>
          <w:highlight w:val="yellow"/>
          <w:lang w:val="id-ID"/>
        </w:rPr>
        <w:t>keywords</w:t>
      </w:r>
      <w:r w:rsidR="00A8791E" w:rsidRPr="0028313A">
        <w:rPr>
          <w:spacing w:val="-8"/>
          <w:sz w:val="20"/>
          <w:szCs w:val="20"/>
          <w:highlight w:val="yellow"/>
        </w:rPr>
        <w:t>.</w:t>
      </w:r>
    </w:p>
    <w:p w:rsidR="00C27D2F" w:rsidRPr="00EC11D0" w:rsidRDefault="00C27D2F" w:rsidP="005D18D2">
      <w:pPr>
        <w:pStyle w:val="BodyText"/>
        <w:spacing w:line="240" w:lineRule="auto"/>
        <w:jc w:val="left"/>
        <w:rPr>
          <w:spacing w:val="-8"/>
          <w:sz w:val="28"/>
          <w:szCs w:val="28"/>
        </w:rPr>
      </w:pPr>
    </w:p>
    <w:p w:rsidR="007A55A3" w:rsidRPr="00EC11D0" w:rsidRDefault="007A55A3" w:rsidP="005D18D2">
      <w:pPr>
        <w:jc w:val="both"/>
        <w:rPr>
          <w:caps/>
          <w:spacing w:val="-8"/>
          <w:sz w:val="28"/>
          <w:szCs w:val="28"/>
        </w:rPr>
        <w:sectPr w:rsidR="007A55A3" w:rsidRPr="00EC11D0" w:rsidSect="00DD0887">
          <w:headerReference w:type="even" r:id="rId8"/>
          <w:headerReference w:type="default" r:id="rId9"/>
          <w:footerReference w:type="even" r:id="rId10"/>
          <w:footerReference w:type="default" r:id="rId11"/>
          <w:footerReference w:type="first" r:id="rId12"/>
          <w:pgSz w:w="11907" w:h="16840" w:code="9"/>
          <w:pgMar w:top="1701" w:right="1418" w:bottom="1418" w:left="1418" w:header="1134" w:footer="851" w:gutter="0"/>
          <w:pgNumType w:start="95"/>
          <w:cols w:space="340"/>
          <w:titlePg/>
          <w:docGrid w:linePitch="360"/>
        </w:sectPr>
      </w:pPr>
    </w:p>
    <w:p w:rsidR="00E1760A" w:rsidRPr="00EC11D0" w:rsidRDefault="00E1760A" w:rsidP="005D18D2">
      <w:pPr>
        <w:jc w:val="center"/>
        <w:rPr>
          <w:b/>
          <w:iCs/>
          <w:color w:val="000000"/>
          <w:spacing w:val="-8"/>
          <w:sz w:val="22"/>
          <w:szCs w:val="22"/>
        </w:rPr>
      </w:pPr>
      <w:r w:rsidRPr="00EC11D0">
        <w:rPr>
          <w:b/>
          <w:iCs/>
          <w:color w:val="000000"/>
          <w:spacing w:val="-8"/>
          <w:sz w:val="22"/>
          <w:szCs w:val="22"/>
        </w:rPr>
        <w:lastRenderedPageBreak/>
        <w:t>Introduction</w:t>
      </w:r>
    </w:p>
    <w:p w:rsidR="00E16EB2" w:rsidRPr="00EC11D0" w:rsidRDefault="00E16EB2" w:rsidP="005D18D2">
      <w:pPr>
        <w:pStyle w:val="ListParagraph"/>
        <w:spacing w:after="0" w:line="240" w:lineRule="auto"/>
        <w:ind w:left="0" w:firstLine="426"/>
        <w:jc w:val="both"/>
        <w:rPr>
          <w:rFonts w:ascii="Times New Roman" w:hAnsi="Times New Roman"/>
          <w:noProof/>
          <w:spacing w:val="-8"/>
        </w:rPr>
      </w:pPr>
    </w:p>
    <w:p w:rsidR="00EC11D0" w:rsidRPr="00110C1A" w:rsidRDefault="00160772"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rPr>
      </w:pPr>
      <w:r w:rsidRPr="00160772">
        <w:rPr>
          <w:spacing w:val="-8"/>
          <w:sz w:val="22"/>
          <w:szCs w:val="22"/>
          <w:highlight w:val="yellow"/>
          <w:lang w:val="id-ID"/>
        </w:rPr>
        <w:t>Contains the background of the study, formu</w:t>
      </w:r>
      <w:r w:rsidRPr="00160772">
        <w:rPr>
          <w:spacing w:val="-8"/>
          <w:sz w:val="22"/>
          <w:szCs w:val="22"/>
          <w:highlight w:val="yellow"/>
          <w:lang w:val="id-ID"/>
        </w:rPr>
        <w:softHyphen/>
        <w:t>la</w:t>
      </w:r>
      <w:r w:rsidRPr="00160772">
        <w:rPr>
          <w:spacing w:val="-8"/>
          <w:sz w:val="22"/>
          <w:szCs w:val="22"/>
          <w:highlight w:val="yellow"/>
          <w:lang w:val="id-ID"/>
        </w:rPr>
        <w:softHyphen/>
        <w:t>tion of problem, purpose of the study, theoretical frame</w:t>
      </w:r>
      <w:r w:rsidRPr="00160772">
        <w:rPr>
          <w:spacing w:val="-8"/>
          <w:sz w:val="22"/>
          <w:szCs w:val="22"/>
          <w:highlight w:val="yellow"/>
          <w:lang w:val="id-ID"/>
        </w:rPr>
        <w:softHyphen/>
      </w:r>
      <w:r w:rsidRPr="00160772">
        <w:rPr>
          <w:spacing w:val="-8"/>
          <w:sz w:val="22"/>
          <w:szCs w:val="22"/>
          <w:highlight w:val="yellow"/>
        </w:rPr>
        <w:softHyphen/>
      </w:r>
      <w:r w:rsidRPr="00160772">
        <w:rPr>
          <w:spacing w:val="-8"/>
          <w:sz w:val="22"/>
          <w:szCs w:val="22"/>
          <w:highlight w:val="yellow"/>
          <w:lang w:val="id-ID"/>
        </w:rPr>
        <w:t>work which forms the base of the study, and re</w:t>
      </w:r>
      <w:r w:rsidR="00275E37">
        <w:rPr>
          <w:spacing w:val="-8"/>
          <w:sz w:val="22"/>
          <w:szCs w:val="22"/>
          <w:highlight w:val="yellow"/>
          <w:lang w:val="id-ID"/>
        </w:rPr>
        <w:softHyphen/>
      </w:r>
      <w:r w:rsidRPr="00160772">
        <w:rPr>
          <w:spacing w:val="-8"/>
          <w:sz w:val="22"/>
          <w:szCs w:val="22"/>
          <w:highlight w:val="yellow"/>
          <w:lang w:val="id-ID"/>
        </w:rPr>
        <w:t>sults of latest empirical studies. Results of quanti</w:t>
      </w:r>
      <w:r w:rsidRPr="00160772">
        <w:rPr>
          <w:spacing w:val="-8"/>
          <w:sz w:val="22"/>
          <w:szCs w:val="22"/>
          <w:highlight w:val="yellow"/>
          <w:lang w:val="id-ID"/>
        </w:rPr>
        <w:softHyphen/>
        <w:t>ta</w:t>
      </w:r>
      <w:r w:rsidR="00275E37">
        <w:rPr>
          <w:spacing w:val="-8"/>
          <w:sz w:val="22"/>
          <w:szCs w:val="22"/>
          <w:highlight w:val="yellow"/>
          <w:lang w:val="id-ID"/>
        </w:rPr>
        <w:softHyphen/>
      </w:r>
      <w:r w:rsidRPr="00160772">
        <w:rPr>
          <w:spacing w:val="-8"/>
          <w:sz w:val="22"/>
          <w:szCs w:val="22"/>
          <w:highlight w:val="yellow"/>
          <w:lang w:val="id-ID"/>
        </w:rPr>
        <w:t>tive stu</w:t>
      </w:r>
      <w:r w:rsidRPr="00160772">
        <w:rPr>
          <w:spacing w:val="-8"/>
          <w:sz w:val="22"/>
          <w:szCs w:val="22"/>
          <w:highlight w:val="yellow"/>
        </w:rPr>
        <w:softHyphen/>
      </w:r>
      <w:r w:rsidRPr="00160772">
        <w:rPr>
          <w:spacing w:val="-8"/>
          <w:sz w:val="22"/>
          <w:szCs w:val="22"/>
          <w:highlight w:val="yellow"/>
          <w:lang w:val="id-ID"/>
        </w:rPr>
        <w:t xml:space="preserve">dies should be accompanied by hypotheses of the study. </w:t>
      </w:r>
      <w:r w:rsidR="00110C1A" w:rsidRPr="00160772">
        <w:rPr>
          <w:spacing w:val="-8"/>
          <w:sz w:val="22"/>
          <w:szCs w:val="22"/>
          <w:highlight w:val="yellow"/>
          <w:lang w:val="id-ID"/>
        </w:rPr>
        <w:t xml:space="preserve">Writing </w:t>
      </w:r>
      <w:r w:rsidR="00110C1A" w:rsidRPr="0028313A">
        <w:rPr>
          <w:spacing w:val="-8"/>
          <w:sz w:val="22"/>
          <w:szCs w:val="22"/>
          <w:highlight w:val="yellow"/>
          <w:lang w:val="id-ID"/>
        </w:rPr>
        <w:t>the Sub-title</w:t>
      </w:r>
      <w:r w:rsidR="00110C1A" w:rsidRPr="0028313A">
        <w:rPr>
          <w:spacing w:val="-8"/>
          <w:sz w:val="22"/>
          <w:szCs w:val="22"/>
          <w:highlight w:val="yellow"/>
          <w:lang w:val="en-ID"/>
        </w:rPr>
        <w:t>:</w:t>
      </w:r>
      <w:r w:rsidR="00110C1A" w:rsidRPr="0028313A">
        <w:rPr>
          <w:b/>
          <w:spacing w:val="-8"/>
          <w:sz w:val="22"/>
          <w:szCs w:val="22"/>
          <w:highlight w:val="yellow"/>
          <w:lang w:val="en-ID"/>
        </w:rPr>
        <w:t xml:space="preserve"> </w:t>
      </w:r>
      <w:r w:rsidR="00110C1A" w:rsidRPr="0028313A">
        <w:rPr>
          <w:spacing w:val="-8"/>
          <w:sz w:val="22"/>
          <w:szCs w:val="22"/>
          <w:highlight w:val="yellow"/>
          <w:lang w:val="id-ID"/>
        </w:rPr>
        <w:t>Sub-title (level 1) is writ</w:t>
      </w:r>
      <w:r w:rsidR="00110C1A" w:rsidRPr="0028313A">
        <w:rPr>
          <w:spacing w:val="-8"/>
          <w:sz w:val="22"/>
          <w:szCs w:val="22"/>
          <w:highlight w:val="yellow"/>
          <w:lang w:val="id-ID"/>
        </w:rPr>
        <w:softHyphen/>
        <w:t>ten uprightly in bold letters, with a capital letter at the be</w:t>
      </w:r>
      <w:r w:rsidR="00E748DD" w:rsidRPr="0028313A">
        <w:rPr>
          <w:spacing w:val="-8"/>
          <w:sz w:val="22"/>
          <w:szCs w:val="22"/>
          <w:highlight w:val="yellow"/>
          <w:lang w:val="id-ID"/>
        </w:rPr>
        <w:softHyphen/>
      </w:r>
      <w:r w:rsidR="00110C1A" w:rsidRPr="0028313A">
        <w:rPr>
          <w:spacing w:val="-8"/>
          <w:sz w:val="22"/>
          <w:szCs w:val="22"/>
          <w:highlight w:val="yellow"/>
          <w:lang w:val="id-ID"/>
        </w:rPr>
        <w:t>gin</w:t>
      </w:r>
      <w:r w:rsidR="00E748DD" w:rsidRPr="0028313A">
        <w:rPr>
          <w:spacing w:val="-8"/>
          <w:sz w:val="22"/>
          <w:szCs w:val="22"/>
          <w:highlight w:val="yellow"/>
          <w:lang w:val="id-ID"/>
        </w:rPr>
        <w:softHyphen/>
      </w:r>
      <w:r w:rsidR="00110C1A" w:rsidRPr="0028313A">
        <w:rPr>
          <w:spacing w:val="-8"/>
          <w:sz w:val="22"/>
          <w:szCs w:val="22"/>
          <w:highlight w:val="yellow"/>
          <w:lang w:val="id-ID"/>
        </w:rPr>
        <w:t>ning of each word, and centered.</w:t>
      </w:r>
      <w:r w:rsidR="00110C1A" w:rsidRPr="0028313A">
        <w:rPr>
          <w:spacing w:val="-8"/>
          <w:sz w:val="22"/>
          <w:szCs w:val="22"/>
          <w:highlight w:val="yellow"/>
          <w:lang w:val="en-ID"/>
        </w:rPr>
        <w:t xml:space="preserve"> </w:t>
      </w:r>
      <w:r w:rsidR="00110C1A" w:rsidRPr="0028313A">
        <w:rPr>
          <w:spacing w:val="-8"/>
          <w:sz w:val="22"/>
          <w:szCs w:val="22"/>
          <w:highlight w:val="yellow"/>
          <w:lang w:val="id-ID"/>
        </w:rPr>
        <w:t>Sub-sub-title (le</w:t>
      </w:r>
      <w:r w:rsidR="00E748DD" w:rsidRPr="0028313A">
        <w:rPr>
          <w:spacing w:val="-8"/>
          <w:sz w:val="22"/>
          <w:szCs w:val="22"/>
          <w:highlight w:val="yellow"/>
          <w:lang w:val="id-ID"/>
        </w:rPr>
        <w:softHyphen/>
      </w:r>
      <w:r w:rsidR="00110C1A" w:rsidRPr="0028313A">
        <w:rPr>
          <w:spacing w:val="-8"/>
          <w:sz w:val="22"/>
          <w:szCs w:val="22"/>
          <w:highlight w:val="yellow"/>
          <w:lang w:val="id-ID"/>
        </w:rPr>
        <w:t xml:space="preserve">vel 2) is written in bold italics, with a capital letter at the beginning of each word, and centered. Sub-sub-sub-title (level 3) is written in bold italics, with a capital letter at the beginning of each word, and left aligned.  </w:t>
      </w:r>
      <w:r w:rsidR="00EC11D0" w:rsidRPr="0028313A">
        <w:rPr>
          <w:color w:val="000000" w:themeColor="text1"/>
          <w:spacing w:val="-8"/>
          <w:sz w:val="22"/>
          <w:szCs w:val="22"/>
          <w:highlight w:val="yellow"/>
          <w:lang w:eastAsia="id-ID"/>
        </w:rPr>
        <w:t>(</w:t>
      </w:r>
      <w:proofErr w:type="spellStart"/>
      <w:r w:rsidR="00EC11D0" w:rsidRPr="0028313A">
        <w:rPr>
          <w:rStyle w:val="fontstyle01"/>
          <w:rFonts w:ascii="Times New Roman" w:hAnsi="Times New Roman"/>
          <w:color w:val="000000" w:themeColor="text1"/>
          <w:spacing w:val="-8"/>
          <w:sz w:val="22"/>
          <w:szCs w:val="22"/>
          <w:highlight w:val="yellow"/>
        </w:rPr>
        <w:t>Zakuan</w:t>
      </w:r>
      <w:proofErr w:type="spellEnd"/>
      <w:r w:rsidR="00EC11D0" w:rsidRPr="0028313A">
        <w:rPr>
          <w:rStyle w:val="fontstyle01"/>
          <w:rFonts w:ascii="Times New Roman" w:hAnsi="Times New Roman"/>
          <w:color w:val="000000" w:themeColor="text1"/>
          <w:spacing w:val="-8"/>
          <w:sz w:val="22"/>
          <w:szCs w:val="22"/>
          <w:highlight w:val="yellow"/>
        </w:rPr>
        <w:t xml:space="preserve">, </w:t>
      </w:r>
      <w:proofErr w:type="spellStart"/>
      <w:r w:rsidR="00EC11D0" w:rsidRPr="0028313A">
        <w:rPr>
          <w:rStyle w:val="fontstyle01"/>
          <w:rFonts w:ascii="Times New Roman" w:hAnsi="Times New Roman"/>
          <w:color w:val="000000" w:themeColor="text1"/>
          <w:spacing w:val="-8"/>
          <w:sz w:val="22"/>
          <w:szCs w:val="22"/>
          <w:highlight w:val="yellow"/>
        </w:rPr>
        <w:t>Yusof</w:t>
      </w:r>
      <w:proofErr w:type="spellEnd"/>
      <w:r w:rsidR="00EC11D0" w:rsidRPr="0028313A">
        <w:rPr>
          <w:rStyle w:val="fontstyle01"/>
          <w:rFonts w:ascii="Times New Roman" w:hAnsi="Times New Roman"/>
          <w:color w:val="000000" w:themeColor="text1"/>
          <w:spacing w:val="-8"/>
          <w:sz w:val="22"/>
          <w:szCs w:val="22"/>
          <w:highlight w:val="yellow"/>
        </w:rPr>
        <w:t xml:space="preserve">, </w:t>
      </w:r>
      <w:proofErr w:type="spellStart"/>
      <w:r w:rsidR="00EC11D0" w:rsidRPr="0028313A">
        <w:rPr>
          <w:rStyle w:val="fontstyle01"/>
          <w:rFonts w:ascii="Times New Roman" w:hAnsi="Times New Roman"/>
          <w:color w:val="000000" w:themeColor="text1"/>
          <w:spacing w:val="-8"/>
          <w:sz w:val="22"/>
          <w:szCs w:val="22"/>
          <w:highlight w:val="yellow"/>
        </w:rPr>
        <w:t>Laosi</w:t>
      </w:r>
      <w:r w:rsidR="00EC11D0" w:rsidRPr="0028313A">
        <w:rPr>
          <w:rStyle w:val="fontstyle01"/>
          <w:rFonts w:ascii="Times New Roman" w:hAnsi="Times New Roman"/>
          <w:color w:val="000000" w:themeColor="text1"/>
          <w:spacing w:val="-8"/>
          <w:sz w:val="22"/>
          <w:szCs w:val="22"/>
          <w:highlight w:val="yellow"/>
        </w:rPr>
        <w:softHyphen/>
        <w:t>ri</w:t>
      </w:r>
      <w:r w:rsidR="00EC11D0" w:rsidRPr="0028313A">
        <w:rPr>
          <w:rStyle w:val="fontstyle01"/>
          <w:rFonts w:ascii="Times New Roman" w:hAnsi="Times New Roman"/>
          <w:color w:val="000000" w:themeColor="text1"/>
          <w:spacing w:val="-8"/>
          <w:sz w:val="22"/>
          <w:szCs w:val="22"/>
          <w:highlight w:val="yellow"/>
        </w:rPr>
        <w:softHyphen/>
        <w:t>hongthong</w:t>
      </w:r>
      <w:proofErr w:type="spellEnd"/>
      <w:r w:rsidR="00EC11D0" w:rsidRPr="0028313A">
        <w:rPr>
          <w:rStyle w:val="fontstyle01"/>
          <w:rFonts w:ascii="Times New Roman" w:hAnsi="Times New Roman"/>
          <w:color w:val="000000" w:themeColor="text1"/>
          <w:spacing w:val="-8"/>
          <w:sz w:val="22"/>
          <w:szCs w:val="22"/>
          <w:highlight w:val="yellow"/>
        </w:rPr>
        <w:t xml:space="preserve">, &amp; </w:t>
      </w:r>
      <w:proofErr w:type="spellStart"/>
      <w:r w:rsidR="00EC11D0" w:rsidRPr="0028313A">
        <w:rPr>
          <w:rStyle w:val="fontstyle01"/>
          <w:rFonts w:ascii="Times New Roman" w:hAnsi="Times New Roman"/>
          <w:color w:val="000000" w:themeColor="text1"/>
          <w:spacing w:val="-8"/>
          <w:sz w:val="22"/>
          <w:szCs w:val="22"/>
          <w:highlight w:val="yellow"/>
        </w:rPr>
        <w:t>Shaharoun</w:t>
      </w:r>
      <w:proofErr w:type="spellEnd"/>
      <w:r w:rsidR="00EC11D0" w:rsidRPr="0028313A">
        <w:rPr>
          <w:rStyle w:val="fontstyle01"/>
          <w:rFonts w:ascii="Times New Roman" w:hAnsi="Times New Roman"/>
          <w:color w:val="000000" w:themeColor="text1"/>
          <w:spacing w:val="-8"/>
          <w:sz w:val="22"/>
          <w:szCs w:val="22"/>
          <w:highlight w:val="yellow"/>
        </w:rPr>
        <w:t>, 2010).</w:t>
      </w:r>
      <w:r w:rsidR="00EC11D0" w:rsidRPr="0028313A">
        <w:rPr>
          <w:color w:val="000000" w:themeColor="text1"/>
          <w:spacing w:val="-8"/>
          <w:sz w:val="22"/>
          <w:szCs w:val="22"/>
          <w:highlight w:val="yellow"/>
        </w:rPr>
        <w:t xml:space="preserve"> </w:t>
      </w:r>
      <w:r w:rsidR="00110C1A" w:rsidRPr="0028313A">
        <w:rPr>
          <w:spacing w:val="-8"/>
          <w:sz w:val="22"/>
          <w:szCs w:val="22"/>
          <w:highlight w:val="yellow"/>
          <w:lang w:val="id-ID"/>
        </w:rPr>
        <w:t>Sub-sub-sub-sub-title (level 4) is written in re</w:t>
      </w:r>
      <w:r w:rsidR="00110C1A" w:rsidRPr="0028313A">
        <w:rPr>
          <w:spacing w:val="-8"/>
          <w:sz w:val="22"/>
          <w:szCs w:val="22"/>
          <w:highlight w:val="yellow"/>
          <w:lang w:val="id-ID"/>
        </w:rPr>
        <w:softHyphen/>
        <w:t>gu</w:t>
      </w:r>
      <w:r w:rsidR="00110C1A" w:rsidRPr="0028313A">
        <w:rPr>
          <w:spacing w:val="-8"/>
          <w:sz w:val="22"/>
          <w:szCs w:val="22"/>
          <w:highlight w:val="yellow"/>
          <w:lang w:val="id-ID"/>
        </w:rPr>
        <w:softHyphen/>
        <w:t>lar italics, with a capital letter at the beginning of pa</w:t>
      </w:r>
      <w:r w:rsidR="00E748DD" w:rsidRPr="0028313A">
        <w:rPr>
          <w:spacing w:val="-8"/>
          <w:sz w:val="22"/>
          <w:szCs w:val="22"/>
          <w:highlight w:val="yellow"/>
          <w:lang w:val="id-ID"/>
        </w:rPr>
        <w:softHyphen/>
      </w:r>
      <w:r w:rsidR="00110C1A" w:rsidRPr="0028313A">
        <w:rPr>
          <w:spacing w:val="-8"/>
          <w:sz w:val="22"/>
          <w:szCs w:val="22"/>
          <w:highlight w:val="yellow"/>
          <w:lang w:val="id-ID"/>
        </w:rPr>
        <w:t>ra</w:t>
      </w:r>
      <w:r w:rsidR="00110C1A" w:rsidRPr="0028313A">
        <w:rPr>
          <w:spacing w:val="-8"/>
          <w:sz w:val="22"/>
          <w:szCs w:val="22"/>
          <w:highlight w:val="yellow"/>
          <w:lang w:val="id-ID"/>
        </w:rPr>
        <w:softHyphen/>
        <w:t xml:space="preserve">graph and ended with a period </w:t>
      </w:r>
      <w:r w:rsidR="00EC11D0" w:rsidRPr="0028313A">
        <w:rPr>
          <w:color w:val="000000" w:themeColor="text1"/>
          <w:spacing w:val="-8"/>
          <w:sz w:val="22"/>
          <w:szCs w:val="22"/>
          <w:highlight w:val="yellow"/>
          <w:lang w:eastAsia="id-ID"/>
        </w:rPr>
        <w:t>(</w:t>
      </w:r>
      <w:proofErr w:type="spellStart"/>
      <w:r w:rsidR="00EC11D0" w:rsidRPr="0028313A">
        <w:rPr>
          <w:color w:val="000000" w:themeColor="text1"/>
          <w:spacing w:val="-8"/>
          <w:sz w:val="22"/>
          <w:szCs w:val="22"/>
          <w:highlight w:val="yellow"/>
          <w:lang w:eastAsia="id-ID"/>
        </w:rPr>
        <w:t>Psomas</w:t>
      </w:r>
      <w:proofErr w:type="spellEnd"/>
      <w:r w:rsidR="00EC11D0" w:rsidRPr="0028313A">
        <w:rPr>
          <w:color w:val="000000" w:themeColor="text1"/>
          <w:spacing w:val="-8"/>
          <w:sz w:val="22"/>
          <w:szCs w:val="22"/>
          <w:highlight w:val="yellow"/>
          <w:lang w:eastAsia="id-ID"/>
        </w:rPr>
        <w:t xml:space="preserve"> &amp; </w:t>
      </w:r>
      <w:proofErr w:type="spellStart"/>
      <w:r w:rsidR="00EC11D0" w:rsidRPr="0028313A">
        <w:rPr>
          <w:color w:val="000000" w:themeColor="text1"/>
          <w:spacing w:val="-8"/>
          <w:sz w:val="22"/>
          <w:szCs w:val="22"/>
          <w:highlight w:val="yellow"/>
          <w:lang w:eastAsia="id-ID"/>
        </w:rPr>
        <w:t>Jaca</w:t>
      </w:r>
      <w:proofErr w:type="spellEnd"/>
      <w:r w:rsidR="00EC11D0" w:rsidRPr="0028313A">
        <w:rPr>
          <w:color w:val="000000" w:themeColor="text1"/>
          <w:spacing w:val="-8"/>
          <w:sz w:val="22"/>
          <w:szCs w:val="22"/>
          <w:highlight w:val="yellow"/>
          <w:lang w:eastAsia="id-ID"/>
        </w:rPr>
        <w:t>, 201</w:t>
      </w:r>
      <w:r w:rsidR="00EC11D0" w:rsidRPr="0028313A">
        <w:rPr>
          <w:color w:val="000000" w:themeColor="text1"/>
          <w:spacing w:val="-8"/>
          <w:sz w:val="22"/>
          <w:szCs w:val="22"/>
          <w:highlight w:val="yellow"/>
          <w:lang w:val="en-ID" w:eastAsia="id-ID"/>
        </w:rPr>
        <w:t>6</w:t>
      </w:r>
      <w:r w:rsidR="00EC11D0" w:rsidRPr="0028313A">
        <w:rPr>
          <w:color w:val="000000" w:themeColor="text1"/>
          <w:spacing w:val="-8"/>
          <w:sz w:val="22"/>
          <w:szCs w:val="22"/>
          <w:highlight w:val="yellow"/>
          <w:lang w:eastAsia="id-ID"/>
        </w:rPr>
        <w:t xml:space="preserve">). </w:t>
      </w:r>
      <w:r w:rsidR="00110C1A" w:rsidRPr="0028313A">
        <w:rPr>
          <w:spacing w:val="-8"/>
          <w:sz w:val="22"/>
          <w:szCs w:val="22"/>
          <w:highlight w:val="yellow"/>
          <w:lang w:val="id-ID"/>
        </w:rPr>
        <w:t>Conju</w:t>
      </w:r>
      <w:r w:rsidR="00110C1A" w:rsidRPr="0028313A">
        <w:rPr>
          <w:spacing w:val="-8"/>
          <w:sz w:val="22"/>
          <w:szCs w:val="22"/>
          <w:highlight w:val="yellow"/>
        </w:rPr>
        <w:t>n</w:t>
      </w:r>
      <w:r w:rsidR="00110C1A" w:rsidRPr="0028313A">
        <w:rPr>
          <w:spacing w:val="-8"/>
          <w:sz w:val="22"/>
          <w:szCs w:val="22"/>
          <w:highlight w:val="yellow"/>
          <w:lang w:val="id-ID"/>
        </w:rPr>
        <w:t>ctive and prepo</w:t>
      </w:r>
      <w:r w:rsidR="00110C1A" w:rsidRPr="0028313A">
        <w:rPr>
          <w:spacing w:val="-8"/>
          <w:sz w:val="22"/>
          <w:szCs w:val="22"/>
          <w:highlight w:val="yellow"/>
          <w:lang w:val="id-ID"/>
        </w:rPr>
        <w:softHyphen/>
        <w:t>sition in each level is not written in capital letters</w:t>
      </w:r>
      <w:r w:rsidR="00110C1A" w:rsidRPr="0028313A">
        <w:rPr>
          <w:spacing w:val="-8"/>
          <w:sz w:val="22"/>
          <w:szCs w:val="22"/>
          <w:highlight w:val="yellow"/>
          <w:lang w:val="en-ID"/>
        </w:rPr>
        <w:t xml:space="preserve"> </w:t>
      </w:r>
      <w:r w:rsidR="00EC11D0" w:rsidRPr="0028313A">
        <w:rPr>
          <w:color w:val="000000" w:themeColor="text1"/>
          <w:spacing w:val="-8"/>
          <w:sz w:val="22"/>
          <w:szCs w:val="22"/>
          <w:highlight w:val="yellow"/>
        </w:rPr>
        <w:t>(</w:t>
      </w:r>
      <w:proofErr w:type="spellStart"/>
      <w:r w:rsidR="00EC11D0" w:rsidRPr="0028313A">
        <w:rPr>
          <w:color w:val="000000" w:themeColor="text1"/>
          <w:spacing w:val="-8"/>
          <w:sz w:val="22"/>
          <w:szCs w:val="22"/>
          <w:highlight w:val="yellow"/>
        </w:rPr>
        <w:t>Petnji</w:t>
      </w:r>
      <w:proofErr w:type="spellEnd"/>
      <w:r w:rsidR="00EC11D0" w:rsidRPr="0028313A">
        <w:rPr>
          <w:color w:val="000000" w:themeColor="text1"/>
          <w:spacing w:val="-8"/>
          <w:sz w:val="22"/>
          <w:szCs w:val="22"/>
          <w:highlight w:val="yellow"/>
        </w:rPr>
        <w:t xml:space="preserve">, </w:t>
      </w:r>
      <w:proofErr w:type="spellStart"/>
      <w:r w:rsidR="00EC11D0" w:rsidRPr="0028313A">
        <w:rPr>
          <w:color w:val="000000" w:themeColor="text1"/>
          <w:spacing w:val="-8"/>
          <w:sz w:val="22"/>
          <w:szCs w:val="22"/>
          <w:highlight w:val="yellow"/>
        </w:rPr>
        <w:t>Ma</w:t>
      </w:r>
      <w:r w:rsidR="00EC11D0" w:rsidRPr="0028313A">
        <w:rPr>
          <w:color w:val="000000" w:themeColor="text1"/>
          <w:spacing w:val="-8"/>
          <w:sz w:val="22"/>
          <w:szCs w:val="22"/>
          <w:highlight w:val="yellow"/>
        </w:rPr>
        <w:softHyphen/>
        <w:t>rimon</w:t>
      </w:r>
      <w:proofErr w:type="spellEnd"/>
      <w:r w:rsidR="00EC11D0" w:rsidRPr="0028313A">
        <w:rPr>
          <w:color w:val="000000" w:themeColor="text1"/>
          <w:spacing w:val="-8"/>
          <w:sz w:val="22"/>
          <w:szCs w:val="22"/>
          <w:highlight w:val="yellow"/>
        </w:rPr>
        <w:t xml:space="preserve">, &amp; </w:t>
      </w:r>
      <w:proofErr w:type="spellStart"/>
      <w:r w:rsidR="00EC11D0" w:rsidRPr="0028313A">
        <w:rPr>
          <w:color w:val="000000" w:themeColor="text1"/>
          <w:spacing w:val="-8"/>
          <w:sz w:val="22"/>
          <w:szCs w:val="22"/>
          <w:highlight w:val="yellow"/>
        </w:rPr>
        <w:t>Casade</w:t>
      </w:r>
      <w:r w:rsidR="00110C1A" w:rsidRPr="0028313A">
        <w:rPr>
          <w:color w:val="000000" w:themeColor="text1"/>
          <w:spacing w:val="-8"/>
          <w:sz w:val="22"/>
          <w:szCs w:val="22"/>
          <w:highlight w:val="yellow"/>
        </w:rPr>
        <w:softHyphen/>
      </w:r>
      <w:r w:rsidR="00EC11D0" w:rsidRPr="0028313A">
        <w:rPr>
          <w:color w:val="000000" w:themeColor="text1"/>
          <w:spacing w:val="-8"/>
          <w:sz w:val="22"/>
          <w:szCs w:val="22"/>
          <w:highlight w:val="yellow"/>
        </w:rPr>
        <w:t>sus</w:t>
      </w:r>
      <w:proofErr w:type="spellEnd"/>
      <w:r w:rsidR="00EC11D0" w:rsidRPr="0028313A">
        <w:rPr>
          <w:color w:val="000000" w:themeColor="text1"/>
          <w:spacing w:val="-8"/>
          <w:sz w:val="22"/>
          <w:szCs w:val="22"/>
          <w:highlight w:val="yellow"/>
        </w:rPr>
        <w:t>, 2011).</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val="en"/>
        </w:rPr>
      </w:pPr>
      <w:r w:rsidRPr="00EC11D0">
        <w:rPr>
          <w:color w:val="000000" w:themeColor="text1"/>
          <w:spacing w:val="-8"/>
          <w:sz w:val="22"/>
          <w:szCs w:val="22"/>
          <w:lang w:eastAsia="id-ID"/>
        </w:rPr>
        <w:t>State</w:t>
      </w:r>
      <w:r w:rsidRPr="00EC11D0">
        <w:rPr>
          <w:color w:val="000000" w:themeColor="text1"/>
          <w:spacing w:val="-8"/>
          <w:sz w:val="22"/>
          <w:szCs w:val="22"/>
          <w:lang w:val="en"/>
        </w:rPr>
        <w:t xml:space="preserve"> Owned Enterprise (SOE) banks as a global business also faced many challenges to achieve better performance. SOE banks in Indo</w:t>
      </w:r>
      <w:r w:rsidRPr="00EC11D0">
        <w:rPr>
          <w:color w:val="000000" w:themeColor="text1"/>
          <w:spacing w:val="-8"/>
          <w:sz w:val="22"/>
          <w:szCs w:val="22"/>
          <w:lang w:val="en"/>
        </w:rPr>
        <w:softHyphen/>
        <w:t>nesia have to com</w:t>
      </w:r>
      <w:r w:rsidR="00B60F05">
        <w:rPr>
          <w:color w:val="000000" w:themeColor="text1"/>
          <w:spacing w:val="-8"/>
          <w:sz w:val="22"/>
          <w:szCs w:val="22"/>
          <w:lang w:val="en"/>
        </w:rPr>
        <w:softHyphen/>
      </w:r>
      <w:r w:rsidRPr="00EC11D0">
        <w:rPr>
          <w:color w:val="000000" w:themeColor="text1"/>
          <w:spacing w:val="-8"/>
          <w:sz w:val="22"/>
          <w:szCs w:val="22"/>
          <w:lang w:val="en"/>
        </w:rPr>
        <w:t xml:space="preserve">pete with foreign banks. SOE banks such as </w:t>
      </w:r>
      <w:proofErr w:type="spellStart"/>
      <w:r w:rsidRPr="00EC11D0">
        <w:rPr>
          <w:color w:val="000000" w:themeColor="text1"/>
          <w:spacing w:val="-8"/>
          <w:sz w:val="22"/>
          <w:szCs w:val="22"/>
          <w:lang w:val="en"/>
        </w:rPr>
        <w:t>Mandiri</w:t>
      </w:r>
      <w:proofErr w:type="spellEnd"/>
      <w:r w:rsidRPr="00EC11D0">
        <w:rPr>
          <w:color w:val="000000" w:themeColor="text1"/>
          <w:spacing w:val="-8"/>
          <w:sz w:val="22"/>
          <w:szCs w:val="22"/>
          <w:lang w:val="en"/>
        </w:rPr>
        <w:t>, BTN, BNI, and BRI should operate more efficiently than fo</w:t>
      </w:r>
      <w:r w:rsidR="00275E37">
        <w:rPr>
          <w:color w:val="000000" w:themeColor="text1"/>
          <w:spacing w:val="-8"/>
          <w:sz w:val="22"/>
          <w:szCs w:val="22"/>
          <w:lang w:val="en"/>
        </w:rPr>
        <w:softHyphen/>
      </w:r>
      <w:r w:rsidRPr="00EC11D0">
        <w:rPr>
          <w:color w:val="000000" w:themeColor="text1"/>
          <w:spacing w:val="-8"/>
          <w:sz w:val="22"/>
          <w:szCs w:val="22"/>
          <w:lang w:val="en"/>
        </w:rPr>
        <w:t xml:space="preserve">reign banks and provide world-class services in order to win the competition. In fact, they are not as efficient as Thailand and </w:t>
      </w:r>
      <w:r w:rsidRPr="00EC11D0">
        <w:rPr>
          <w:color w:val="000000" w:themeColor="text1"/>
          <w:spacing w:val="-8"/>
          <w:sz w:val="22"/>
          <w:szCs w:val="22"/>
        </w:rPr>
        <w:t>Philippines Banks</w:t>
      </w:r>
      <w:r w:rsidRPr="00EC11D0">
        <w:rPr>
          <w:color w:val="000000" w:themeColor="text1"/>
          <w:spacing w:val="-8"/>
          <w:sz w:val="22"/>
          <w:szCs w:val="22"/>
          <w:lang w:val="en"/>
        </w:rPr>
        <w:t xml:space="preserve"> (</w:t>
      </w:r>
      <w:proofErr w:type="spellStart"/>
      <w:r w:rsidRPr="00EC11D0">
        <w:rPr>
          <w:color w:val="000000" w:themeColor="text1"/>
          <w:spacing w:val="-8"/>
          <w:sz w:val="22"/>
          <w:szCs w:val="22"/>
          <w:lang w:val="en"/>
        </w:rPr>
        <w:t>Mo</w:t>
      </w:r>
      <w:r w:rsidRPr="00EC11D0">
        <w:rPr>
          <w:color w:val="000000" w:themeColor="text1"/>
          <w:spacing w:val="-8"/>
          <w:sz w:val="22"/>
          <w:szCs w:val="22"/>
          <w:lang w:val="en"/>
        </w:rPr>
        <w:softHyphen/>
        <w:t>ngid</w:t>
      </w:r>
      <w:proofErr w:type="spellEnd"/>
      <w:r w:rsidRPr="00EC11D0">
        <w:rPr>
          <w:color w:val="000000" w:themeColor="text1"/>
          <w:spacing w:val="-8"/>
          <w:sz w:val="22"/>
          <w:szCs w:val="22"/>
          <w:lang w:val="en"/>
        </w:rPr>
        <w:t xml:space="preserve"> &amp; </w:t>
      </w:r>
      <w:proofErr w:type="spellStart"/>
      <w:r w:rsidRPr="00EC11D0">
        <w:rPr>
          <w:color w:val="000000" w:themeColor="text1"/>
          <w:spacing w:val="-8"/>
          <w:sz w:val="22"/>
          <w:szCs w:val="22"/>
          <w:lang w:val="en"/>
        </w:rPr>
        <w:t>Mua</w:t>
      </w:r>
      <w:r w:rsidR="0028313A">
        <w:rPr>
          <w:color w:val="000000" w:themeColor="text1"/>
          <w:spacing w:val="-8"/>
          <w:sz w:val="22"/>
          <w:szCs w:val="22"/>
          <w:lang w:val="en"/>
        </w:rPr>
        <w:softHyphen/>
      </w:r>
      <w:r w:rsidRPr="00EC11D0">
        <w:rPr>
          <w:color w:val="000000" w:themeColor="text1"/>
          <w:spacing w:val="-8"/>
          <w:sz w:val="22"/>
          <w:szCs w:val="22"/>
          <w:lang w:val="en"/>
        </w:rPr>
        <w:t>zaroh</w:t>
      </w:r>
      <w:proofErr w:type="spellEnd"/>
      <w:r w:rsidRPr="00EC11D0">
        <w:rPr>
          <w:color w:val="000000" w:themeColor="text1"/>
          <w:spacing w:val="-8"/>
          <w:sz w:val="22"/>
          <w:szCs w:val="22"/>
          <w:lang w:val="en"/>
        </w:rPr>
        <w:t>, 2017). In addition, the service quality should be improved. Hence, in order to improve their efficiency, it is important for SOE to improve their TQM, their service quality and other business per</w:t>
      </w:r>
      <w:r w:rsidR="00B60F05">
        <w:rPr>
          <w:color w:val="000000" w:themeColor="text1"/>
          <w:spacing w:val="-8"/>
          <w:sz w:val="22"/>
          <w:szCs w:val="22"/>
          <w:lang w:val="en"/>
        </w:rPr>
        <w:softHyphen/>
      </w:r>
      <w:r w:rsidRPr="00EC11D0">
        <w:rPr>
          <w:color w:val="000000" w:themeColor="text1"/>
          <w:spacing w:val="-8"/>
          <w:sz w:val="22"/>
          <w:szCs w:val="22"/>
          <w:lang w:val="en"/>
        </w:rPr>
        <w:t xml:space="preserve">formance. This competition is predicted to be even higher in 2020 where the </w:t>
      </w:r>
      <w:proofErr w:type="spellStart"/>
      <w:r w:rsidRPr="00EC11D0">
        <w:rPr>
          <w:color w:val="000000" w:themeColor="text1"/>
          <w:spacing w:val="-8"/>
          <w:sz w:val="22"/>
          <w:szCs w:val="22"/>
          <w:lang w:val="en"/>
        </w:rPr>
        <w:t>Asean</w:t>
      </w:r>
      <w:proofErr w:type="spellEnd"/>
      <w:r w:rsidRPr="00EC11D0">
        <w:rPr>
          <w:color w:val="000000" w:themeColor="text1"/>
          <w:spacing w:val="-8"/>
          <w:sz w:val="22"/>
          <w:szCs w:val="22"/>
          <w:lang w:val="en"/>
        </w:rPr>
        <w:t xml:space="preserve"> financial sector inte</w:t>
      </w:r>
      <w:r w:rsidR="00B60F05">
        <w:rPr>
          <w:color w:val="000000" w:themeColor="text1"/>
          <w:spacing w:val="-8"/>
          <w:sz w:val="22"/>
          <w:szCs w:val="22"/>
          <w:lang w:val="en"/>
        </w:rPr>
        <w:softHyphen/>
      </w:r>
      <w:r w:rsidRPr="00EC11D0">
        <w:rPr>
          <w:color w:val="000000" w:themeColor="text1"/>
          <w:spacing w:val="-8"/>
          <w:sz w:val="22"/>
          <w:szCs w:val="22"/>
          <w:lang w:val="en"/>
        </w:rPr>
        <w:t>gration will be carried out.</w:t>
      </w:r>
    </w:p>
    <w:p w:rsidR="00626BD3" w:rsidRPr="00626BD3" w:rsidRDefault="00626BD3" w:rsidP="00626BD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pacing w:val="-8"/>
          <w:sz w:val="22"/>
          <w:szCs w:val="22"/>
          <w:highlight w:val="yellow"/>
          <w:lang w:val="id-ID"/>
        </w:rPr>
      </w:pPr>
      <w:r w:rsidRPr="00626BD3">
        <w:rPr>
          <w:rFonts w:ascii="Times New Roman" w:hAnsi="Times New Roman"/>
          <w:color w:val="000000" w:themeColor="text1"/>
          <w:spacing w:val="-8"/>
          <w:sz w:val="22"/>
          <w:szCs w:val="22"/>
          <w:highlight w:val="yellow"/>
          <w:lang w:eastAsia="id-ID"/>
        </w:rPr>
        <w:lastRenderedPageBreak/>
        <w:t>Write name, institutions, email address of the authors on separate file. Email it to the editor: redaksi.jmk@petra.ac.id. Please follow this structure:</w:t>
      </w:r>
      <w:r w:rsidRPr="00626BD3">
        <w:rPr>
          <w:color w:val="000000" w:themeColor="text1"/>
          <w:spacing w:val="-8"/>
          <w:sz w:val="22"/>
          <w:szCs w:val="22"/>
          <w:lang w:eastAsia="id-ID"/>
        </w:rPr>
        <w:t xml:space="preserve"> </w:t>
      </w:r>
      <w:r w:rsidRPr="00626BD3">
        <w:rPr>
          <w:rFonts w:ascii="Times New Roman" w:hAnsi="Times New Roman"/>
          <w:spacing w:val="-8"/>
          <w:sz w:val="22"/>
          <w:szCs w:val="22"/>
          <w:highlight w:val="yellow"/>
          <w:lang w:val="id-ID"/>
        </w:rPr>
        <w:t>The Author’s Name Academic Degree</w:t>
      </w:r>
      <w:r w:rsidRPr="00626BD3">
        <w:rPr>
          <w:rFonts w:ascii="Times New Roman" w:eastAsia="AdvPS4C9543" w:hAnsi="Times New Roman"/>
          <w:spacing w:val="-8"/>
          <w:sz w:val="22"/>
          <w:szCs w:val="22"/>
          <w:highlight w:val="yellow"/>
          <w:vertAlign w:val="superscript"/>
        </w:rPr>
        <w:t>1</w:t>
      </w:r>
      <w:r w:rsidRPr="00626BD3">
        <w:rPr>
          <w:rFonts w:ascii="Times New Roman" w:eastAsia="AdvPS4C9543" w:hAnsi="Times New Roman"/>
          <w:spacing w:val="-8"/>
          <w:sz w:val="22"/>
          <w:szCs w:val="22"/>
          <w:highlight w:val="yellow"/>
        </w:rPr>
        <w:t xml:space="preserve">, </w:t>
      </w:r>
      <w:r w:rsidRPr="00626BD3">
        <w:rPr>
          <w:rFonts w:ascii="Times New Roman" w:hAnsi="Times New Roman"/>
          <w:spacing w:val="-8"/>
          <w:sz w:val="22"/>
          <w:szCs w:val="22"/>
          <w:highlight w:val="yellow"/>
          <w:lang w:val="id-ID"/>
        </w:rPr>
        <w:t>Last Name Must Not Be Abbreviated</w:t>
      </w:r>
      <w:r w:rsidRPr="00626BD3">
        <w:rPr>
          <w:rFonts w:ascii="Times New Roman" w:hAnsi="Times New Roman"/>
          <w:spacing w:val="-8"/>
          <w:sz w:val="22"/>
          <w:szCs w:val="22"/>
          <w:highlight w:val="yellow"/>
        </w:rPr>
        <w:t>, Bold, 11 Pt</w:t>
      </w:r>
      <w:r w:rsidRPr="00626BD3">
        <w:rPr>
          <w:rFonts w:ascii="Times New Roman" w:eastAsia="AdvPS4C9543" w:hAnsi="Times New Roman"/>
          <w:spacing w:val="-8"/>
          <w:sz w:val="22"/>
          <w:szCs w:val="22"/>
          <w:highlight w:val="yellow"/>
          <w:vertAlign w:val="superscript"/>
        </w:rPr>
        <w:t xml:space="preserve"> </w:t>
      </w:r>
      <w:r w:rsidRPr="00626BD3">
        <w:rPr>
          <w:rFonts w:ascii="Times New Roman" w:hAnsi="Times New Roman"/>
          <w:spacing w:val="-8"/>
          <w:sz w:val="22"/>
          <w:szCs w:val="22"/>
          <w:highlight w:val="yellow"/>
          <w:vertAlign w:val="superscript"/>
        </w:rPr>
        <w:t>2</w:t>
      </w:r>
      <w:r w:rsidRPr="00626BD3">
        <w:rPr>
          <w:rFonts w:ascii="Times New Roman" w:eastAsia="AdvPS4C9543" w:hAnsi="Times New Roman"/>
          <w:spacing w:val="-8"/>
          <w:sz w:val="22"/>
          <w:szCs w:val="22"/>
          <w:highlight w:val="yellow"/>
          <w:vertAlign w:val="superscript"/>
          <w:lang w:val="en-US"/>
        </w:rPr>
        <w:t xml:space="preserve">* </w:t>
      </w:r>
      <w:r w:rsidRPr="00626BD3">
        <w:rPr>
          <w:rFonts w:ascii="Times New Roman" w:hAnsi="Times New Roman"/>
          <w:spacing w:val="-8"/>
          <w:sz w:val="22"/>
          <w:szCs w:val="22"/>
          <w:highlight w:val="yellow"/>
          <w:vertAlign w:val="superscript"/>
        </w:rPr>
        <w:t>1</w:t>
      </w:r>
      <w:r w:rsidRPr="00626BD3">
        <w:rPr>
          <w:rFonts w:ascii="Times New Roman" w:hAnsi="Times New Roman"/>
          <w:spacing w:val="-8"/>
          <w:sz w:val="22"/>
          <w:szCs w:val="22"/>
          <w:highlight w:val="yellow"/>
          <w:lang w:val="id-ID"/>
        </w:rPr>
        <w:t>The author’s identity should be accompanied with instution’s name and institution’s address (city, zip code, country), and email address</w:t>
      </w:r>
      <w:r w:rsidRPr="00626BD3">
        <w:rPr>
          <w:rFonts w:ascii="Times New Roman" w:hAnsi="Times New Roman"/>
          <w:spacing w:val="-8"/>
          <w:sz w:val="22"/>
          <w:szCs w:val="22"/>
          <w:highlight w:val="yellow"/>
        </w:rPr>
        <w:t xml:space="preserve">, not bold, 10 </w:t>
      </w:r>
      <w:proofErr w:type="spellStart"/>
      <w:r w:rsidRPr="00626BD3">
        <w:rPr>
          <w:rFonts w:ascii="Times New Roman" w:hAnsi="Times New Roman"/>
          <w:spacing w:val="-8"/>
          <w:sz w:val="22"/>
          <w:szCs w:val="22"/>
          <w:highlight w:val="yellow"/>
        </w:rPr>
        <w:t>pt</w:t>
      </w:r>
      <w:proofErr w:type="spellEnd"/>
      <w:r w:rsidRPr="00626BD3">
        <w:rPr>
          <w:rFonts w:ascii="Times New Roman" w:hAnsi="Times New Roman"/>
          <w:spacing w:val="-8"/>
          <w:sz w:val="22"/>
          <w:szCs w:val="22"/>
          <w:highlight w:val="yellow"/>
          <w:lang w:val="en-US"/>
        </w:rPr>
        <w:t xml:space="preserve"> </w:t>
      </w:r>
      <w:r w:rsidRPr="00626BD3">
        <w:rPr>
          <w:rFonts w:ascii="Times New Roman" w:hAnsi="Times New Roman"/>
          <w:spacing w:val="-8"/>
          <w:sz w:val="22"/>
          <w:szCs w:val="22"/>
          <w:highlight w:val="yellow"/>
          <w:vertAlign w:val="superscript"/>
          <w:lang w:val="en-ID"/>
        </w:rPr>
        <w:t>2</w:t>
      </w:r>
      <w:r w:rsidRPr="00626BD3">
        <w:rPr>
          <w:rFonts w:ascii="Times New Roman" w:hAnsi="Times New Roman"/>
          <w:spacing w:val="-8"/>
          <w:sz w:val="22"/>
          <w:szCs w:val="22"/>
          <w:highlight w:val="yellow"/>
          <w:lang w:val="id-ID"/>
        </w:rPr>
        <w:t>If there are more than one authors, the identity of the other author(s) should be written com</w:t>
      </w:r>
      <w:r w:rsidRPr="00626BD3">
        <w:rPr>
          <w:rFonts w:ascii="Times New Roman" w:hAnsi="Times New Roman"/>
          <w:spacing w:val="-8"/>
          <w:sz w:val="22"/>
          <w:szCs w:val="22"/>
          <w:highlight w:val="yellow"/>
        </w:rPr>
        <w:softHyphen/>
      </w:r>
      <w:r w:rsidRPr="00626BD3">
        <w:rPr>
          <w:rFonts w:ascii="Times New Roman" w:hAnsi="Times New Roman"/>
          <w:spacing w:val="-8"/>
          <w:sz w:val="22"/>
          <w:szCs w:val="22"/>
          <w:highlight w:val="yellow"/>
          <w:lang w:val="id-ID"/>
        </w:rPr>
        <w:t>pletely</w:t>
      </w:r>
      <w:r w:rsidRPr="00626BD3">
        <w:rPr>
          <w:rFonts w:ascii="Times New Roman" w:hAnsi="Times New Roman"/>
          <w:spacing w:val="-8"/>
          <w:sz w:val="22"/>
          <w:szCs w:val="22"/>
          <w:highlight w:val="yellow"/>
          <w:lang w:val="en-US"/>
        </w:rPr>
        <w:t xml:space="preserve">; </w:t>
      </w:r>
      <w:r w:rsidRPr="00626BD3">
        <w:rPr>
          <w:rFonts w:ascii="Times New Roman" w:hAnsi="Times New Roman"/>
          <w:spacing w:val="-8"/>
          <w:sz w:val="22"/>
          <w:szCs w:val="22"/>
          <w:highlight w:val="yellow"/>
          <w:lang w:val="en-ID"/>
        </w:rPr>
        <w:t xml:space="preserve">Email: </w:t>
      </w:r>
      <w:r w:rsidRPr="00626BD3">
        <w:rPr>
          <w:rFonts w:ascii="Times New Roman" w:hAnsi="Times New Roman"/>
          <w:spacing w:val="-8"/>
          <w:sz w:val="22"/>
          <w:szCs w:val="22"/>
          <w:highlight w:val="yellow"/>
          <w:vertAlign w:val="superscript"/>
        </w:rPr>
        <w:t>1</w:t>
      </w:r>
      <w:r w:rsidRPr="00626BD3">
        <w:rPr>
          <w:rFonts w:ascii="Times New Roman" w:hAnsi="Times New Roman"/>
          <w:spacing w:val="-8"/>
          <w:sz w:val="22"/>
          <w:szCs w:val="22"/>
          <w:highlight w:val="yellow"/>
          <w:lang w:val="en-ID"/>
        </w:rPr>
        <w:t>adgajykh</w:t>
      </w:r>
      <w:r w:rsidRPr="00626BD3">
        <w:rPr>
          <w:rFonts w:ascii="Times New Roman" w:hAnsi="Times New Roman"/>
          <w:spacing w:val="-8"/>
          <w:sz w:val="22"/>
          <w:szCs w:val="22"/>
          <w:highlight w:val="yellow"/>
        </w:rPr>
        <w:t>@gmail.com</w:t>
      </w:r>
      <w:r w:rsidRPr="00626BD3">
        <w:rPr>
          <w:rStyle w:val="Hyperlink"/>
          <w:rFonts w:ascii="Times New Roman" w:hAnsi="Times New Roman"/>
          <w:color w:val="auto"/>
          <w:spacing w:val="-8"/>
          <w:sz w:val="22"/>
          <w:szCs w:val="22"/>
          <w:highlight w:val="yellow"/>
          <w:u w:val="none"/>
          <w:lang w:val="en-ID"/>
        </w:rPr>
        <w:t>;</w:t>
      </w:r>
      <w:r w:rsidRPr="00626BD3">
        <w:rPr>
          <w:rStyle w:val="Hyperlink"/>
          <w:rFonts w:ascii="Times New Roman" w:hAnsi="Times New Roman"/>
          <w:spacing w:val="-8"/>
          <w:sz w:val="22"/>
          <w:szCs w:val="22"/>
          <w:highlight w:val="yellow"/>
          <w:u w:val="none"/>
          <w:lang w:val="en-ID"/>
        </w:rPr>
        <w:t xml:space="preserve"> </w:t>
      </w:r>
      <w:r w:rsidRPr="00626BD3">
        <w:rPr>
          <w:rStyle w:val="Hyperlink"/>
          <w:rFonts w:ascii="Times New Roman" w:hAnsi="Times New Roman"/>
          <w:color w:val="auto"/>
          <w:spacing w:val="-8"/>
          <w:sz w:val="22"/>
          <w:szCs w:val="22"/>
          <w:highlight w:val="yellow"/>
          <w:u w:val="none"/>
          <w:vertAlign w:val="superscript"/>
          <w:lang w:val="en-ID"/>
        </w:rPr>
        <w:t>2</w:t>
      </w:r>
      <w:r w:rsidRPr="00626BD3">
        <w:rPr>
          <w:rStyle w:val="Hyperlink"/>
          <w:rFonts w:ascii="Times New Roman" w:hAnsi="Times New Roman"/>
          <w:spacing w:val="-8"/>
          <w:sz w:val="22"/>
          <w:szCs w:val="22"/>
          <w:highlight w:val="yellow"/>
          <w:u w:val="none"/>
          <w:vertAlign w:val="superscript"/>
          <w:lang w:val="en-ID"/>
        </w:rPr>
        <w:t xml:space="preserve"> </w:t>
      </w:r>
      <w:proofErr w:type="spellStart"/>
      <w:r w:rsidRPr="005C42AA">
        <w:rPr>
          <w:rFonts w:ascii="Times New Roman" w:hAnsi="Times New Roman"/>
          <w:spacing w:val="-8"/>
          <w:sz w:val="22"/>
          <w:szCs w:val="22"/>
          <w:highlight w:val="yellow"/>
          <w:lang w:val="en-ID"/>
        </w:rPr>
        <w:t>tuuoott</w:t>
      </w:r>
      <w:proofErr w:type="spellEnd"/>
      <w:r w:rsidRPr="005C42AA">
        <w:rPr>
          <w:rFonts w:ascii="Times New Roman" w:hAnsi="Times New Roman"/>
          <w:spacing w:val="-8"/>
          <w:sz w:val="22"/>
          <w:szCs w:val="22"/>
          <w:highlight w:val="yellow"/>
        </w:rPr>
        <w:t>@gmail.com</w:t>
      </w:r>
      <w:r w:rsidRPr="00626BD3">
        <w:rPr>
          <w:rFonts w:ascii="Times New Roman" w:hAnsi="Times New Roman"/>
          <w:spacing w:val="-8"/>
          <w:sz w:val="22"/>
          <w:szCs w:val="22"/>
          <w:highlight w:val="yellow"/>
          <w:lang w:val="en-US"/>
        </w:rPr>
        <w:t xml:space="preserve">; </w:t>
      </w:r>
      <w:r w:rsidRPr="00626BD3">
        <w:rPr>
          <w:rFonts w:ascii="Times New Roman" w:hAnsi="Times New Roman"/>
          <w:spacing w:val="-8"/>
          <w:sz w:val="22"/>
          <w:szCs w:val="22"/>
          <w:highlight w:val="yellow"/>
        </w:rPr>
        <w:t>*Corresponding author</w:t>
      </w:r>
    </w:p>
    <w:p w:rsidR="00B60F05"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TQM consists of five important dimensions such as such as customer focus, management in</w:t>
      </w:r>
      <w:r w:rsidRPr="00EC11D0">
        <w:rPr>
          <w:color w:val="000000" w:themeColor="text1"/>
          <w:spacing w:val="-8"/>
          <w:sz w:val="22"/>
          <w:szCs w:val="22"/>
          <w:lang w:eastAsia="id-ID"/>
        </w:rPr>
        <w:softHyphen/>
        <w:t>volvement, continuous improvement, organi</w:t>
      </w:r>
      <w:r w:rsidRPr="00EC11D0">
        <w:rPr>
          <w:color w:val="000000" w:themeColor="text1"/>
          <w:spacing w:val="-8"/>
          <w:sz w:val="22"/>
          <w:szCs w:val="22"/>
          <w:lang w:eastAsia="id-ID"/>
        </w:rPr>
        <w:softHyphen/>
        <w:t>za</w:t>
      </w:r>
      <w:r w:rsidRPr="00EC11D0">
        <w:rPr>
          <w:color w:val="000000" w:themeColor="text1"/>
          <w:spacing w:val="-8"/>
          <w:sz w:val="22"/>
          <w:szCs w:val="22"/>
          <w:lang w:eastAsia="id-ID"/>
        </w:rPr>
        <w:softHyphen/>
        <w:t>tional context defi</w:t>
      </w:r>
      <w:r w:rsidR="00B60F05">
        <w:rPr>
          <w:color w:val="000000" w:themeColor="text1"/>
          <w:spacing w:val="-8"/>
          <w:sz w:val="22"/>
          <w:szCs w:val="22"/>
          <w:lang w:eastAsia="id-ID"/>
        </w:rPr>
        <w:softHyphen/>
      </w:r>
      <w:r w:rsidRPr="00EC11D0">
        <w:rPr>
          <w:color w:val="000000" w:themeColor="text1"/>
          <w:spacing w:val="-8"/>
          <w:sz w:val="22"/>
          <w:szCs w:val="22"/>
          <w:lang w:eastAsia="id-ID"/>
        </w:rPr>
        <w:t>ni</w:t>
      </w:r>
      <w:r w:rsidR="00B60F05">
        <w:rPr>
          <w:color w:val="000000" w:themeColor="text1"/>
          <w:spacing w:val="-8"/>
          <w:sz w:val="22"/>
          <w:szCs w:val="22"/>
          <w:lang w:eastAsia="id-ID"/>
        </w:rPr>
        <w:softHyphen/>
      </w:r>
      <w:r w:rsidRPr="00EC11D0">
        <w:rPr>
          <w:color w:val="000000" w:themeColor="text1"/>
          <w:spacing w:val="-8"/>
          <w:sz w:val="22"/>
          <w:szCs w:val="22"/>
          <w:lang w:eastAsia="id-ID"/>
        </w:rPr>
        <w:t>tion, and continuous im</w:t>
      </w:r>
      <w:r w:rsidRPr="00EC11D0">
        <w:rPr>
          <w:color w:val="000000" w:themeColor="text1"/>
          <w:spacing w:val="-8"/>
          <w:sz w:val="22"/>
          <w:szCs w:val="22"/>
          <w:lang w:eastAsia="id-ID"/>
        </w:rPr>
        <w:softHyphen/>
        <w:t>prove</w:t>
      </w:r>
      <w:r w:rsidRPr="00EC11D0">
        <w:rPr>
          <w:color w:val="000000" w:themeColor="text1"/>
          <w:spacing w:val="-8"/>
          <w:sz w:val="22"/>
          <w:szCs w:val="22"/>
          <w:lang w:eastAsia="id-ID"/>
        </w:rPr>
        <w:softHyphen/>
        <w:t>ment (</w:t>
      </w:r>
      <w:proofErr w:type="spellStart"/>
      <w:r w:rsidRPr="00EC11D0">
        <w:rPr>
          <w:color w:val="000000" w:themeColor="text1"/>
          <w:spacing w:val="-8"/>
          <w:sz w:val="22"/>
          <w:szCs w:val="22"/>
          <w:lang w:eastAsia="id-ID"/>
        </w:rPr>
        <w:t>Psomas</w:t>
      </w:r>
      <w:proofErr w:type="spellEnd"/>
      <w:r w:rsidRPr="00EC11D0">
        <w:rPr>
          <w:color w:val="000000" w:themeColor="text1"/>
          <w:spacing w:val="-8"/>
          <w:sz w:val="22"/>
          <w:szCs w:val="22"/>
          <w:lang w:eastAsia="id-ID"/>
        </w:rPr>
        <w:t xml:space="preserve"> &amp; </w:t>
      </w:r>
      <w:proofErr w:type="spellStart"/>
      <w:r w:rsidRPr="00EC11D0">
        <w:rPr>
          <w:color w:val="000000" w:themeColor="text1"/>
          <w:spacing w:val="-8"/>
          <w:sz w:val="22"/>
          <w:szCs w:val="22"/>
          <w:lang w:eastAsia="id-ID"/>
        </w:rPr>
        <w:t>Jaca</w:t>
      </w:r>
      <w:proofErr w:type="spellEnd"/>
      <w:r w:rsidRPr="00EC11D0">
        <w:rPr>
          <w:color w:val="000000" w:themeColor="text1"/>
          <w:spacing w:val="-8"/>
          <w:sz w:val="22"/>
          <w:szCs w:val="22"/>
          <w:lang w:eastAsia="id-ID"/>
        </w:rPr>
        <w:t>, 2016). In practice, to improve the banking service TQM</w:t>
      </w:r>
      <w:r w:rsidR="00B60F05">
        <w:rPr>
          <w:color w:val="000000" w:themeColor="text1"/>
          <w:spacing w:val="-8"/>
          <w:sz w:val="22"/>
          <w:szCs w:val="22"/>
          <w:lang w:eastAsia="id-ID"/>
        </w:rPr>
        <w:t xml:space="preserve">, company should consider these </w:t>
      </w:r>
      <w:r w:rsidRPr="00EC11D0">
        <w:rPr>
          <w:color w:val="000000" w:themeColor="text1"/>
          <w:spacing w:val="-8"/>
          <w:sz w:val="22"/>
          <w:szCs w:val="22"/>
          <w:lang w:eastAsia="id-ID"/>
        </w:rPr>
        <w:t xml:space="preserve">dimension. </w:t>
      </w:r>
    </w:p>
    <w:p w:rsidR="00D312D4" w:rsidRPr="00D312D4" w:rsidRDefault="00D312D4" w:rsidP="00D312D4">
      <w:pPr>
        <w:ind w:firstLine="426"/>
        <w:jc w:val="both"/>
        <w:rPr>
          <w:spacing w:val="-8"/>
          <w:sz w:val="22"/>
          <w:szCs w:val="22"/>
          <w:highlight w:val="yellow"/>
        </w:rPr>
      </w:pPr>
      <w:r w:rsidRPr="00D312D4">
        <w:rPr>
          <w:spacing w:val="-8"/>
          <w:sz w:val="22"/>
          <w:szCs w:val="22"/>
          <w:highlight w:val="yellow"/>
          <w:lang w:val="id-ID"/>
        </w:rPr>
        <w:t>Presenting q</w:t>
      </w:r>
      <w:r w:rsidRPr="00BF0E1F">
        <w:rPr>
          <w:spacing w:val="-8"/>
          <w:sz w:val="22"/>
          <w:szCs w:val="22"/>
          <w:highlight w:val="yellow"/>
          <w:lang w:val="id-ID"/>
        </w:rPr>
        <w:t>uotation source</w:t>
      </w:r>
      <w:r w:rsidRPr="00D312D4">
        <w:rPr>
          <w:spacing w:val="-8"/>
          <w:sz w:val="22"/>
          <w:szCs w:val="22"/>
          <w:highlight w:val="yellow"/>
          <w:lang w:val="en-ID"/>
        </w:rPr>
        <w:t xml:space="preserve"> </w:t>
      </w:r>
      <w:r w:rsidRPr="00D312D4">
        <w:rPr>
          <w:spacing w:val="-8"/>
          <w:sz w:val="22"/>
          <w:szCs w:val="22"/>
          <w:highlight w:val="yellow"/>
          <w:lang w:val="id-ID"/>
        </w:rPr>
        <w:t>Three to five authors</w:t>
      </w:r>
    </w:p>
    <w:p w:rsidR="00BA427B" w:rsidRPr="00BA427B" w:rsidRDefault="00D312D4" w:rsidP="00BA427B">
      <w:pPr>
        <w:jc w:val="both"/>
        <w:rPr>
          <w:b/>
          <w:spacing w:val="-8"/>
          <w:sz w:val="22"/>
          <w:szCs w:val="22"/>
        </w:rPr>
      </w:pPr>
      <w:r w:rsidRPr="00BA427B">
        <w:rPr>
          <w:spacing w:val="-8"/>
          <w:sz w:val="22"/>
          <w:szCs w:val="22"/>
          <w:highlight w:val="yellow"/>
          <w:lang w:val="id-ID"/>
        </w:rPr>
        <w:t>The first mention is accompanied by all the authors’ last names, the following mentions is only accom</w:t>
      </w:r>
      <w:r w:rsidRPr="00BA427B">
        <w:rPr>
          <w:spacing w:val="-8"/>
          <w:sz w:val="22"/>
          <w:szCs w:val="22"/>
          <w:highlight w:val="yellow"/>
          <w:lang w:val="id-ID"/>
        </w:rPr>
        <w:softHyphen/>
        <w:t>panied by the first author’s last name followed by et al., for example:</w:t>
      </w:r>
      <w:r w:rsidRPr="00BA427B">
        <w:rPr>
          <w:spacing w:val="-8"/>
          <w:sz w:val="22"/>
          <w:szCs w:val="22"/>
          <w:highlight w:val="yellow"/>
          <w:lang w:val="en-ID"/>
        </w:rPr>
        <w:t xml:space="preserve"> </w:t>
      </w:r>
      <w:r w:rsidRPr="00BA427B">
        <w:rPr>
          <w:spacing w:val="-8"/>
          <w:sz w:val="22"/>
          <w:szCs w:val="22"/>
          <w:highlight w:val="yellow"/>
          <w:lang w:val="id-ID"/>
        </w:rPr>
        <w:t xml:space="preserve">- First mention: </w:t>
      </w:r>
      <w:proofErr w:type="spellStart"/>
      <w:r w:rsidRPr="00BA427B">
        <w:rPr>
          <w:color w:val="000000" w:themeColor="text1"/>
          <w:spacing w:val="-8"/>
          <w:sz w:val="22"/>
          <w:szCs w:val="22"/>
          <w:highlight w:val="yellow"/>
          <w:lang w:eastAsia="id-ID"/>
        </w:rPr>
        <w:t>Hapsari</w:t>
      </w:r>
      <w:proofErr w:type="spellEnd"/>
      <w:r w:rsidRPr="00BA427B">
        <w:rPr>
          <w:color w:val="000000" w:themeColor="text1"/>
          <w:spacing w:val="-8"/>
          <w:sz w:val="22"/>
          <w:szCs w:val="22"/>
          <w:highlight w:val="yellow"/>
          <w:lang w:eastAsia="id-ID"/>
        </w:rPr>
        <w:t xml:space="preserve">, </w:t>
      </w:r>
      <w:proofErr w:type="spellStart"/>
      <w:r w:rsidRPr="00BA427B">
        <w:rPr>
          <w:spacing w:val="-8"/>
          <w:sz w:val="22"/>
          <w:szCs w:val="22"/>
          <w:highlight w:val="yellow"/>
        </w:rPr>
        <w:t>Clemes</w:t>
      </w:r>
      <w:proofErr w:type="spellEnd"/>
      <w:r w:rsidRPr="00BA427B">
        <w:rPr>
          <w:spacing w:val="-8"/>
          <w:sz w:val="22"/>
          <w:szCs w:val="22"/>
          <w:highlight w:val="yellow"/>
        </w:rPr>
        <w:t>, and Dean</w:t>
      </w:r>
      <w:r w:rsidRPr="00BA427B">
        <w:rPr>
          <w:color w:val="000000" w:themeColor="text1"/>
          <w:spacing w:val="-8"/>
          <w:sz w:val="22"/>
          <w:szCs w:val="22"/>
          <w:highlight w:val="yellow"/>
          <w:lang w:eastAsia="id-ID"/>
        </w:rPr>
        <w:t xml:space="preserve"> (2017) </w:t>
      </w:r>
      <w:r w:rsidRPr="00BA427B">
        <w:rPr>
          <w:spacing w:val="-8"/>
          <w:sz w:val="22"/>
          <w:szCs w:val="22"/>
          <w:highlight w:val="yellow"/>
          <w:lang w:val="id-ID"/>
        </w:rPr>
        <w:t>stated that ..........</w:t>
      </w:r>
      <w:r w:rsidRPr="00BA427B">
        <w:rPr>
          <w:spacing w:val="-8"/>
          <w:sz w:val="22"/>
          <w:szCs w:val="22"/>
          <w:highlight w:val="yellow"/>
          <w:lang w:val="en-ID"/>
        </w:rPr>
        <w:t xml:space="preserve"> </w:t>
      </w:r>
      <w:r w:rsidRPr="00BA427B">
        <w:rPr>
          <w:spacing w:val="-8"/>
          <w:sz w:val="22"/>
          <w:szCs w:val="22"/>
          <w:highlight w:val="yellow"/>
          <w:lang w:val="id-ID"/>
        </w:rPr>
        <w:t xml:space="preserve">- Following mentions: </w:t>
      </w:r>
      <w:proofErr w:type="spellStart"/>
      <w:r w:rsidRPr="00BA427B">
        <w:rPr>
          <w:color w:val="000000" w:themeColor="text1"/>
          <w:spacing w:val="-8"/>
          <w:sz w:val="22"/>
          <w:szCs w:val="22"/>
          <w:highlight w:val="yellow"/>
          <w:lang w:eastAsia="id-ID"/>
        </w:rPr>
        <w:t>Hapsari</w:t>
      </w:r>
      <w:proofErr w:type="spellEnd"/>
      <w:r w:rsidRPr="00BA427B">
        <w:rPr>
          <w:spacing w:val="-8"/>
          <w:sz w:val="22"/>
          <w:szCs w:val="22"/>
          <w:highlight w:val="yellow"/>
        </w:rPr>
        <w:t xml:space="preserve"> </w:t>
      </w:r>
      <w:r w:rsidRPr="00BA427B">
        <w:rPr>
          <w:i/>
          <w:spacing w:val="-8"/>
          <w:sz w:val="22"/>
          <w:szCs w:val="22"/>
          <w:highlight w:val="yellow"/>
        </w:rPr>
        <w:t>et al</w:t>
      </w:r>
      <w:r w:rsidRPr="00BA427B">
        <w:rPr>
          <w:spacing w:val="-8"/>
          <w:sz w:val="22"/>
          <w:szCs w:val="22"/>
          <w:highlight w:val="yellow"/>
        </w:rPr>
        <w:t>. (2017)</w:t>
      </w:r>
      <w:r w:rsidRPr="00BA427B">
        <w:rPr>
          <w:spacing w:val="-8"/>
          <w:sz w:val="22"/>
          <w:szCs w:val="22"/>
          <w:highlight w:val="yellow"/>
          <w:lang w:val="id-ID"/>
        </w:rPr>
        <w:t xml:space="preserve"> proposed that ..........</w:t>
      </w:r>
      <w:r w:rsidR="00BA427B" w:rsidRPr="00BA427B">
        <w:rPr>
          <w:spacing w:val="-8"/>
          <w:sz w:val="22"/>
          <w:szCs w:val="22"/>
          <w:highlight w:val="yellow"/>
          <w:lang w:val="en-ID"/>
        </w:rPr>
        <w:t xml:space="preserve"> </w:t>
      </w:r>
      <w:r w:rsidR="00BA427B" w:rsidRPr="00BA427B">
        <w:rPr>
          <w:spacing w:val="-8"/>
          <w:sz w:val="22"/>
          <w:szCs w:val="22"/>
          <w:highlight w:val="yellow"/>
          <w:lang w:val="id-ID"/>
        </w:rPr>
        <w:t>Quotation source of more than one authors uses “and”, and uses the symbol “&amp;” when pre</w:t>
      </w:r>
      <w:r w:rsidR="00BA427B" w:rsidRPr="00BA427B">
        <w:rPr>
          <w:spacing w:val="-8"/>
          <w:sz w:val="22"/>
          <w:szCs w:val="22"/>
          <w:highlight w:val="yellow"/>
        </w:rPr>
        <w:softHyphen/>
      </w:r>
      <w:r w:rsidR="00BA427B" w:rsidRPr="00BA427B">
        <w:rPr>
          <w:spacing w:val="-8"/>
          <w:sz w:val="22"/>
          <w:szCs w:val="22"/>
          <w:highlight w:val="yellow"/>
          <w:lang w:val="id-ID"/>
        </w:rPr>
        <w:t>sented in brackets, table, picture, and the list of references.</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color w:val="FF0000"/>
          <w:spacing w:val="-8"/>
          <w:sz w:val="22"/>
          <w:szCs w:val="22"/>
          <w:lang w:eastAsia="id-ID"/>
        </w:rPr>
      </w:pPr>
    </w:p>
    <w:p w:rsidR="00EC11D0" w:rsidRPr="00EC11D0"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Total Quality Management (TQM)</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color w:val="000000" w:themeColor="text1"/>
          <w:spacing w:val="-8"/>
          <w:sz w:val="22"/>
          <w:szCs w:val="22"/>
          <w:lang w:eastAsia="id-ID"/>
        </w:rPr>
        <w:t>Total</w:t>
      </w:r>
      <w:r w:rsidRPr="00EC11D0">
        <w:rPr>
          <w:spacing w:val="-8"/>
          <w:sz w:val="22"/>
          <w:szCs w:val="22"/>
          <w:lang w:eastAsia="id-ID"/>
        </w:rPr>
        <w:t xml:space="preserve"> Quality Management (TQM) is a way to continuously improve performance at each level of the process, in each functional area of ​​an organization, by using all available human and capital resources. By implementing TQM, bank enable identifies customer requirements, im</w:t>
      </w:r>
      <w:r w:rsidRPr="00EC11D0">
        <w:rPr>
          <w:spacing w:val="-8"/>
          <w:sz w:val="22"/>
          <w:szCs w:val="22"/>
          <w:lang w:eastAsia="id-ID"/>
        </w:rPr>
        <w:softHyphen/>
        <w:t xml:space="preserve">prove process to deliver services, and </w:t>
      </w:r>
      <w:r w:rsidRPr="00EC11D0">
        <w:rPr>
          <w:spacing w:val="-8"/>
          <w:sz w:val="22"/>
          <w:szCs w:val="22"/>
          <w:lang w:eastAsia="id-ID"/>
        </w:rPr>
        <w:lastRenderedPageBreak/>
        <w:t>reduce error in services (</w:t>
      </w:r>
      <w:proofErr w:type="spellStart"/>
      <w:r w:rsidRPr="00EC11D0">
        <w:rPr>
          <w:spacing w:val="-8"/>
          <w:sz w:val="22"/>
          <w:szCs w:val="22"/>
          <w:lang w:eastAsia="id-ID"/>
        </w:rPr>
        <w:t>Baidoun</w:t>
      </w:r>
      <w:proofErr w:type="spellEnd"/>
      <w:r w:rsidRPr="00EC11D0">
        <w:rPr>
          <w:spacing w:val="-8"/>
          <w:sz w:val="22"/>
          <w:szCs w:val="22"/>
          <w:lang w:eastAsia="id-ID"/>
        </w:rPr>
        <w:t xml:space="preserve">, </w:t>
      </w:r>
      <w:r w:rsidRPr="00EC11D0">
        <w:rPr>
          <w:spacing w:val="-8"/>
          <w:sz w:val="22"/>
          <w:szCs w:val="22"/>
        </w:rPr>
        <w:t xml:space="preserve">Salem, &amp; </w:t>
      </w:r>
      <w:proofErr w:type="spellStart"/>
      <w:r w:rsidRPr="00EC11D0">
        <w:rPr>
          <w:spacing w:val="-8"/>
          <w:sz w:val="22"/>
          <w:szCs w:val="22"/>
        </w:rPr>
        <w:t>Omran</w:t>
      </w:r>
      <w:proofErr w:type="spellEnd"/>
      <w:r w:rsidRPr="00EC11D0">
        <w:rPr>
          <w:spacing w:val="-8"/>
          <w:sz w:val="22"/>
          <w:szCs w:val="22"/>
        </w:rPr>
        <w:t xml:space="preserve">, </w:t>
      </w:r>
      <w:r w:rsidRPr="00EC11D0">
        <w:rPr>
          <w:spacing w:val="-8"/>
          <w:sz w:val="22"/>
          <w:szCs w:val="22"/>
          <w:lang w:eastAsia="id-ID"/>
        </w:rPr>
        <w:t xml:space="preserve">2018).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t>Pre</w:t>
      </w:r>
      <w:r w:rsidRPr="00EC11D0">
        <w:rPr>
          <w:spacing w:val="-8"/>
          <w:sz w:val="22"/>
          <w:szCs w:val="22"/>
          <w:lang w:eastAsia="id-ID"/>
        </w:rPr>
        <w:softHyphen/>
        <w:t>viously studies repor</w:t>
      </w:r>
      <w:r w:rsidR="0028313A">
        <w:rPr>
          <w:spacing w:val="-8"/>
          <w:sz w:val="22"/>
          <w:szCs w:val="22"/>
          <w:lang w:eastAsia="id-ID"/>
        </w:rPr>
        <w:softHyphen/>
      </w:r>
      <w:r w:rsidRPr="00EC11D0">
        <w:rPr>
          <w:spacing w:val="-8"/>
          <w:sz w:val="22"/>
          <w:szCs w:val="22"/>
          <w:lang w:eastAsia="id-ID"/>
        </w:rPr>
        <w:t>ted the benefits of TQM im</w:t>
      </w:r>
      <w:r w:rsidRPr="00EC11D0">
        <w:rPr>
          <w:spacing w:val="-8"/>
          <w:sz w:val="22"/>
          <w:szCs w:val="22"/>
          <w:lang w:eastAsia="id-ID"/>
        </w:rPr>
        <w:softHyphen/>
        <w:t>plementation such as in</w:t>
      </w:r>
      <w:r w:rsidR="0028313A">
        <w:rPr>
          <w:spacing w:val="-8"/>
          <w:sz w:val="22"/>
          <w:szCs w:val="22"/>
          <w:lang w:eastAsia="id-ID"/>
        </w:rPr>
        <w:softHyphen/>
      </w:r>
      <w:r w:rsidRPr="00EC11D0">
        <w:rPr>
          <w:spacing w:val="-8"/>
          <w:sz w:val="22"/>
          <w:szCs w:val="22"/>
          <w:lang w:eastAsia="id-ID"/>
        </w:rPr>
        <w:t>creasing the efficiency and productivity, market share, employees’ mo</w:t>
      </w:r>
      <w:r w:rsidRPr="00EC11D0">
        <w:rPr>
          <w:spacing w:val="-8"/>
          <w:sz w:val="22"/>
          <w:szCs w:val="22"/>
          <w:lang w:eastAsia="id-ID"/>
        </w:rPr>
        <w:softHyphen/>
        <w:t>rale, qua</w:t>
      </w:r>
      <w:r w:rsidR="00275E37">
        <w:rPr>
          <w:spacing w:val="-8"/>
          <w:sz w:val="22"/>
          <w:szCs w:val="22"/>
          <w:lang w:eastAsia="id-ID"/>
        </w:rPr>
        <w:softHyphen/>
      </w:r>
      <w:r w:rsidRPr="00EC11D0">
        <w:rPr>
          <w:spacing w:val="-8"/>
          <w:sz w:val="22"/>
          <w:szCs w:val="22"/>
          <w:lang w:eastAsia="id-ID"/>
        </w:rPr>
        <w:t>li</w:t>
      </w:r>
      <w:r w:rsidR="00275E37">
        <w:rPr>
          <w:spacing w:val="-8"/>
          <w:sz w:val="22"/>
          <w:szCs w:val="22"/>
          <w:lang w:eastAsia="id-ID"/>
        </w:rPr>
        <w:softHyphen/>
      </w:r>
      <w:r w:rsidRPr="00EC11D0">
        <w:rPr>
          <w:spacing w:val="-8"/>
          <w:sz w:val="22"/>
          <w:szCs w:val="22"/>
          <w:lang w:eastAsia="id-ID"/>
        </w:rPr>
        <w:t>ty, employee perfor</w:t>
      </w:r>
      <w:r w:rsidR="00B60F05">
        <w:rPr>
          <w:spacing w:val="-8"/>
          <w:sz w:val="22"/>
          <w:szCs w:val="22"/>
          <w:lang w:eastAsia="id-ID"/>
        </w:rPr>
        <w:softHyphen/>
      </w:r>
      <w:r w:rsidRPr="00EC11D0">
        <w:rPr>
          <w:spacing w:val="-8"/>
          <w:sz w:val="22"/>
          <w:szCs w:val="22"/>
          <w:lang w:eastAsia="id-ID"/>
        </w:rPr>
        <w:t>mance and compe</w:t>
      </w:r>
      <w:r w:rsidRPr="00EC11D0">
        <w:rPr>
          <w:spacing w:val="-8"/>
          <w:sz w:val="22"/>
          <w:szCs w:val="22"/>
          <w:lang w:eastAsia="id-ID"/>
        </w:rPr>
        <w:softHyphen/>
        <w:t>titive advantage (</w:t>
      </w:r>
      <w:proofErr w:type="spellStart"/>
      <w:r w:rsidRPr="00EC11D0">
        <w:rPr>
          <w:spacing w:val="-8"/>
          <w:sz w:val="22"/>
          <w:szCs w:val="22"/>
          <w:lang w:eastAsia="id-ID"/>
        </w:rPr>
        <w:t>Sadikoglu</w:t>
      </w:r>
      <w:proofErr w:type="spellEnd"/>
      <w:r w:rsidRPr="00EC11D0">
        <w:rPr>
          <w:spacing w:val="-8"/>
          <w:sz w:val="22"/>
          <w:szCs w:val="22"/>
          <w:lang w:eastAsia="id-ID"/>
        </w:rPr>
        <w:t xml:space="preserve"> &amp; </w:t>
      </w:r>
      <w:proofErr w:type="spellStart"/>
      <w:r w:rsidRPr="00EC11D0">
        <w:rPr>
          <w:spacing w:val="-8"/>
          <w:sz w:val="22"/>
          <w:szCs w:val="22"/>
          <w:lang w:eastAsia="id-ID"/>
        </w:rPr>
        <w:t>Zehir</w:t>
      </w:r>
      <w:proofErr w:type="spellEnd"/>
      <w:r w:rsidRPr="00EC11D0">
        <w:rPr>
          <w:spacing w:val="-8"/>
          <w:sz w:val="22"/>
          <w:szCs w:val="22"/>
          <w:lang w:eastAsia="id-ID"/>
        </w:rPr>
        <w:t xml:space="preserve">, 2010; </w:t>
      </w:r>
      <w:proofErr w:type="spellStart"/>
      <w:r w:rsidRPr="00EC11D0">
        <w:rPr>
          <w:spacing w:val="-8"/>
          <w:sz w:val="22"/>
          <w:szCs w:val="22"/>
          <w:lang w:eastAsia="id-ID"/>
        </w:rPr>
        <w:t>Zairi</w:t>
      </w:r>
      <w:proofErr w:type="spellEnd"/>
      <w:r w:rsidRPr="00EC11D0">
        <w:rPr>
          <w:spacing w:val="-8"/>
          <w:sz w:val="22"/>
          <w:szCs w:val="22"/>
          <w:lang w:eastAsia="id-ID"/>
        </w:rPr>
        <w:t xml:space="preserve">, 2013; </w:t>
      </w:r>
      <w:proofErr w:type="spellStart"/>
      <w:r w:rsidRPr="00EC11D0">
        <w:rPr>
          <w:spacing w:val="-8"/>
          <w:sz w:val="22"/>
          <w:szCs w:val="22"/>
          <w:lang w:eastAsia="id-ID"/>
        </w:rPr>
        <w:t>Weckenmann</w:t>
      </w:r>
      <w:proofErr w:type="spellEnd"/>
      <w:r w:rsidRPr="00EC11D0">
        <w:rPr>
          <w:spacing w:val="-8"/>
          <w:sz w:val="22"/>
          <w:szCs w:val="22"/>
          <w:lang w:eastAsia="id-ID"/>
        </w:rPr>
        <w:t>,</w:t>
      </w:r>
      <w:r w:rsidRPr="00EC11D0">
        <w:rPr>
          <w:spacing w:val="-8"/>
          <w:sz w:val="22"/>
          <w:szCs w:val="22"/>
        </w:rPr>
        <w:t xml:space="preserve"> </w:t>
      </w:r>
      <w:proofErr w:type="spellStart"/>
      <w:r w:rsidRPr="00EC11D0">
        <w:rPr>
          <w:spacing w:val="-8"/>
          <w:sz w:val="22"/>
          <w:szCs w:val="22"/>
        </w:rPr>
        <w:t>Akkasoglu</w:t>
      </w:r>
      <w:proofErr w:type="spellEnd"/>
      <w:r w:rsidRPr="00EC11D0">
        <w:rPr>
          <w:spacing w:val="-8"/>
          <w:sz w:val="22"/>
          <w:szCs w:val="22"/>
        </w:rPr>
        <w:t xml:space="preserve">, </w:t>
      </w:r>
      <w:r w:rsidRPr="00EC11D0">
        <w:rPr>
          <w:spacing w:val="-8"/>
          <w:sz w:val="22"/>
          <w:szCs w:val="22"/>
          <w:lang w:val="en-ID"/>
        </w:rPr>
        <w:t>&amp;</w:t>
      </w:r>
      <w:r w:rsidRPr="00EC11D0">
        <w:rPr>
          <w:spacing w:val="-8"/>
          <w:sz w:val="22"/>
          <w:szCs w:val="22"/>
        </w:rPr>
        <w:t xml:space="preserve"> Wer</w:t>
      </w:r>
      <w:r w:rsidR="0028313A">
        <w:rPr>
          <w:spacing w:val="-8"/>
          <w:sz w:val="22"/>
          <w:szCs w:val="22"/>
        </w:rPr>
        <w:softHyphen/>
      </w:r>
      <w:r w:rsidRPr="00EC11D0">
        <w:rPr>
          <w:spacing w:val="-8"/>
          <w:sz w:val="22"/>
          <w:szCs w:val="22"/>
        </w:rPr>
        <w:t xml:space="preserve">ner, </w:t>
      </w:r>
      <w:r w:rsidRPr="00EC11D0">
        <w:rPr>
          <w:spacing w:val="-8"/>
          <w:sz w:val="22"/>
          <w:szCs w:val="22"/>
          <w:lang w:eastAsia="id-ID"/>
        </w:rPr>
        <w:t>2015; Rad, 2005).</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t>The aim of TQM is to improve service qua</w:t>
      </w:r>
      <w:r w:rsidRPr="00EC11D0">
        <w:rPr>
          <w:spacing w:val="-8"/>
          <w:sz w:val="22"/>
          <w:szCs w:val="22"/>
          <w:lang w:eastAsia="id-ID"/>
        </w:rPr>
        <w:softHyphen/>
        <w:t>lity in the hope of fulfilling and satisfying the needs and de</w:t>
      </w:r>
      <w:r w:rsidR="00275E37">
        <w:rPr>
          <w:spacing w:val="-8"/>
          <w:sz w:val="22"/>
          <w:szCs w:val="22"/>
          <w:lang w:eastAsia="id-ID"/>
        </w:rPr>
        <w:softHyphen/>
      </w:r>
      <w:r w:rsidRPr="00EC11D0">
        <w:rPr>
          <w:spacing w:val="-8"/>
          <w:sz w:val="22"/>
          <w:szCs w:val="22"/>
          <w:lang w:eastAsia="id-ID"/>
        </w:rPr>
        <w:t>sires of the target cus</w:t>
      </w:r>
      <w:r w:rsidR="00D312D4">
        <w:rPr>
          <w:spacing w:val="-8"/>
          <w:sz w:val="22"/>
          <w:szCs w:val="22"/>
          <w:lang w:eastAsia="id-ID"/>
        </w:rPr>
        <w:t xml:space="preserve">tomers. </w:t>
      </w:r>
      <w:proofErr w:type="spellStart"/>
      <w:r w:rsidR="00D312D4">
        <w:rPr>
          <w:spacing w:val="-8"/>
          <w:sz w:val="22"/>
          <w:szCs w:val="22"/>
          <w:lang w:eastAsia="id-ID"/>
        </w:rPr>
        <w:t>Pso</w:t>
      </w:r>
      <w:r w:rsidR="00D312D4">
        <w:rPr>
          <w:spacing w:val="-8"/>
          <w:sz w:val="22"/>
          <w:szCs w:val="22"/>
          <w:lang w:eastAsia="id-ID"/>
        </w:rPr>
        <w:softHyphen/>
        <w:t>mas</w:t>
      </w:r>
      <w:proofErr w:type="spellEnd"/>
      <w:r w:rsidR="00D312D4">
        <w:rPr>
          <w:spacing w:val="-8"/>
          <w:sz w:val="22"/>
          <w:szCs w:val="22"/>
          <w:lang w:eastAsia="id-ID"/>
        </w:rPr>
        <w:t xml:space="preserve"> and </w:t>
      </w:r>
      <w:proofErr w:type="spellStart"/>
      <w:r w:rsidR="00D312D4">
        <w:rPr>
          <w:spacing w:val="-8"/>
          <w:sz w:val="22"/>
          <w:szCs w:val="22"/>
          <w:lang w:eastAsia="id-ID"/>
        </w:rPr>
        <w:t>Jaca</w:t>
      </w:r>
      <w:proofErr w:type="spellEnd"/>
      <w:r w:rsidR="00D312D4">
        <w:rPr>
          <w:spacing w:val="-8"/>
          <w:sz w:val="22"/>
          <w:szCs w:val="22"/>
          <w:lang w:eastAsia="id-ID"/>
        </w:rPr>
        <w:t xml:space="preserve"> (2016) state</w:t>
      </w:r>
      <w:r w:rsidRPr="00EC11D0">
        <w:rPr>
          <w:spacing w:val="-8"/>
          <w:sz w:val="22"/>
          <w:szCs w:val="22"/>
          <w:lang w:eastAsia="id-ID"/>
        </w:rPr>
        <w:t xml:space="preserve"> TQM components for the advancement of ser</w:t>
      </w:r>
      <w:r w:rsidR="0028313A">
        <w:rPr>
          <w:spacing w:val="-8"/>
          <w:sz w:val="22"/>
          <w:szCs w:val="22"/>
          <w:lang w:eastAsia="id-ID"/>
        </w:rPr>
        <w:softHyphen/>
      </w:r>
      <w:r w:rsidRPr="00EC11D0">
        <w:rPr>
          <w:spacing w:val="-8"/>
          <w:sz w:val="22"/>
          <w:szCs w:val="22"/>
          <w:lang w:eastAsia="id-ID"/>
        </w:rPr>
        <w:t>vice quality include: total em</w:t>
      </w:r>
      <w:r w:rsidRPr="00EC11D0">
        <w:rPr>
          <w:spacing w:val="-8"/>
          <w:sz w:val="22"/>
          <w:szCs w:val="22"/>
          <w:lang w:eastAsia="id-ID"/>
        </w:rPr>
        <w:softHyphen/>
        <w:t>ployee involvement, con</w:t>
      </w:r>
      <w:r w:rsidR="0028313A">
        <w:rPr>
          <w:spacing w:val="-8"/>
          <w:sz w:val="22"/>
          <w:szCs w:val="22"/>
          <w:lang w:eastAsia="id-ID"/>
        </w:rPr>
        <w:softHyphen/>
      </w:r>
      <w:r w:rsidRPr="00EC11D0">
        <w:rPr>
          <w:spacing w:val="-8"/>
          <w:sz w:val="22"/>
          <w:szCs w:val="22"/>
          <w:lang w:eastAsia="id-ID"/>
        </w:rPr>
        <w:t>ti</w:t>
      </w:r>
      <w:r w:rsidR="0028313A">
        <w:rPr>
          <w:spacing w:val="-8"/>
          <w:sz w:val="22"/>
          <w:szCs w:val="22"/>
          <w:lang w:eastAsia="id-ID"/>
        </w:rPr>
        <w:softHyphen/>
      </w:r>
      <w:r w:rsidRPr="00EC11D0">
        <w:rPr>
          <w:spacing w:val="-8"/>
          <w:sz w:val="22"/>
          <w:szCs w:val="22"/>
          <w:lang w:eastAsia="id-ID"/>
        </w:rPr>
        <w:t>nu</w:t>
      </w:r>
      <w:r w:rsidR="00275E37">
        <w:rPr>
          <w:spacing w:val="-8"/>
          <w:sz w:val="22"/>
          <w:szCs w:val="22"/>
          <w:lang w:eastAsia="id-ID"/>
        </w:rPr>
        <w:softHyphen/>
      </w:r>
      <w:r w:rsidRPr="00EC11D0">
        <w:rPr>
          <w:spacing w:val="-8"/>
          <w:sz w:val="22"/>
          <w:szCs w:val="22"/>
          <w:lang w:eastAsia="id-ID"/>
        </w:rPr>
        <w:t>ous improve</w:t>
      </w:r>
      <w:r w:rsidRPr="00EC11D0">
        <w:rPr>
          <w:spacing w:val="-8"/>
          <w:sz w:val="22"/>
          <w:szCs w:val="22"/>
          <w:lang w:eastAsia="id-ID"/>
        </w:rPr>
        <w:softHyphen/>
        <w:t>ment, ongoing training, team</w:t>
      </w:r>
      <w:r w:rsidR="00B60F05">
        <w:rPr>
          <w:spacing w:val="-8"/>
          <w:sz w:val="22"/>
          <w:szCs w:val="22"/>
          <w:lang w:eastAsia="id-ID"/>
        </w:rPr>
        <w:softHyphen/>
      </w:r>
      <w:r w:rsidRPr="00EC11D0">
        <w:rPr>
          <w:spacing w:val="-8"/>
          <w:sz w:val="22"/>
          <w:szCs w:val="22"/>
          <w:lang w:eastAsia="id-ID"/>
        </w:rPr>
        <w:t>work, em</w:t>
      </w:r>
      <w:r w:rsidR="0028313A">
        <w:rPr>
          <w:spacing w:val="-8"/>
          <w:sz w:val="22"/>
          <w:szCs w:val="22"/>
          <w:lang w:eastAsia="id-ID"/>
        </w:rPr>
        <w:softHyphen/>
      </w:r>
      <w:r w:rsidRPr="00EC11D0">
        <w:rPr>
          <w:spacing w:val="-8"/>
          <w:sz w:val="22"/>
          <w:szCs w:val="22"/>
          <w:lang w:eastAsia="id-ID"/>
        </w:rPr>
        <w:t>po</w:t>
      </w:r>
      <w:r w:rsidR="00275E37">
        <w:rPr>
          <w:spacing w:val="-8"/>
          <w:sz w:val="22"/>
          <w:szCs w:val="22"/>
          <w:lang w:eastAsia="id-ID"/>
        </w:rPr>
        <w:softHyphen/>
      </w:r>
      <w:r w:rsidRPr="00EC11D0">
        <w:rPr>
          <w:spacing w:val="-8"/>
          <w:sz w:val="22"/>
          <w:szCs w:val="22"/>
          <w:lang w:eastAsia="id-ID"/>
        </w:rPr>
        <w:t>werment, co</w:t>
      </w:r>
      <w:r w:rsidRPr="00EC11D0">
        <w:rPr>
          <w:spacing w:val="-8"/>
          <w:sz w:val="22"/>
          <w:szCs w:val="22"/>
          <w:lang w:eastAsia="id-ID"/>
        </w:rPr>
        <w:softHyphen/>
        <w:t>m</w:t>
      </w:r>
      <w:r w:rsidRPr="00EC11D0">
        <w:rPr>
          <w:spacing w:val="-8"/>
          <w:sz w:val="22"/>
          <w:szCs w:val="22"/>
          <w:lang w:eastAsia="id-ID"/>
        </w:rPr>
        <w:softHyphen/>
        <w:t>mitment and support from top ma</w:t>
      </w:r>
      <w:r w:rsidR="0028313A">
        <w:rPr>
          <w:spacing w:val="-8"/>
          <w:sz w:val="22"/>
          <w:szCs w:val="22"/>
          <w:lang w:eastAsia="id-ID"/>
        </w:rPr>
        <w:softHyphen/>
      </w:r>
      <w:r w:rsidRPr="00EC11D0">
        <w:rPr>
          <w:spacing w:val="-8"/>
          <w:sz w:val="22"/>
          <w:szCs w:val="22"/>
          <w:lang w:eastAsia="id-ID"/>
        </w:rPr>
        <w:t>nage</w:t>
      </w:r>
      <w:r w:rsidR="00275E37">
        <w:rPr>
          <w:spacing w:val="-8"/>
          <w:sz w:val="22"/>
          <w:szCs w:val="22"/>
          <w:lang w:eastAsia="id-ID"/>
        </w:rPr>
        <w:softHyphen/>
      </w:r>
      <w:r w:rsidRPr="00EC11D0">
        <w:rPr>
          <w:spacing w:val="-8"/>
          <w:sz w:val="22"/>
          <w:szCs w:val="22"/>
          <w:lang w:eastAsia="id-ID"/>
        </w:rPr>
        <w:t>ment, democratic management style, cus</w:t>
      </w:r>
      <w:r w:rsidR="00B60F05">
        <w:rPr>
          <w:spacing w:val="-8"/>
          <w:sz w:val="22"/>
          <w:szCs w:val="22"/>
          <w:lang w:eastAsia="id-ID"/>
        </w:rPr>
        <w:softHyphen/>
      </w:r>
      <w:r w:rsidRPr="00EC11D0">
        <w:rPr>
          <w:spacing w:val="-8"/>
          <w:sz w:val="22"/>
          <w:szCs w:val="22"/>
          <w:lang w:eastAsia="id-ID"/>
        </w:rPr>
        <w:t>tomer satis</w:t>
      </w:r>
      <w:r w:rsidRPr="00EC11D0">
        <w:rPr>
          <w:spacing w:val="-8"/>
          <w:sz w:val="22"/>
          <w:szCs w:val="22"/>
          <w:lang w:eastAsia="id-ID"/>
        </w:rPr>
        <w:softHyphen/>
        <w:t>faction focus and quality culture. After reviewing the description above, this study focuses on three dimen</w:t>
      </w:r>
      <w:r w:rsidR="00275E37">
        <w:rPr>
          <w:spacing w:val="-8"/>
          <w:sz w:val="22"/>
          <w:szCs w:val="22"/>
          <w:lang w:eastAsia="id-ID"/>
        </w:rPr>
        <w:softHyphen/>
      </w:r>
      <w:r w:rsidRPr="00EC11D0">
        <w:rPr>
          <w:spacing w:val="-8"/>
          <w:sz w:val="22"/>
          <w:szCs w:val="22"/>
          <w:lang w:eastAsia="id-ID"/>
        </w:rPr>
        <w:t>sions of TQM are the quality of human re</w:t>
      </w:r>
      <w:r w:rsidRPr="00EC11D0">
        <w:rPr>
          <w:spacing w:val="-8"/>
          <w:sz w:val="22"/>
          <w:szCs w:val="22"/>
          <w:lang w:eastAsia="id-ID"/>
        </w:rPr>
        <w:softHyphen/>
        <w:t>sources, cus</w:t>
      </w:r>
      <w:r w:rsidR="00AB1584">
        <w:rPr>
          <w:spacing w:val="-8"/>
          <w:sz w:val="22"/>
          <w:szCs w:val="22"/>
          <w:lang w:eastAsia="id-ID"/>
        </w:rPr>
        <w:softHyphen/>
      </w:r>
      <w:r w:rsidRPr="00EC11D0">
        <w:rPr>
          <w:spacing w:val="-8"/>
          <w:sz w:val="22"/>
          <w:szCs w:val="22"/>
          <w:lang w:eastAsia="id-ID"/>
        </w:rPr>
        <w:t>tomer focus, and employee know</w:t>
      </w:r>
      <w:r w:rsidRPr="00EC11D0">
        <w:rPr>
          <w:spacing w:val="-8"/>
          <w:sz w:val="22"/>
          <w:szCs w:val="22"/>
          <w:lang w:eastAsia="id-ID"/>
        </w:rPr>
        <w:softHyphen/>
        <w:t>ledge. Three of di</w:t>
      </w:r>
      <w:r w:rsidR="00AB1584">
        <w:rPr>
          <w:spacing w:val="-8"/>
          <w:sz w:val="22"/>
          <w:szCs w:val="22"/>
          <w:lang w:eastAsia="id-ID"/>
        </w:rPr>
        <w:softHyphen/>
      </w:r>
      <w:r w:rsidRPr="00EC11D0">
        <w:rPr>
          <w:spacing w:val="-8"/>
          <w:sz w:val="22"/>
          <w:szCs w:val="22"/>
          <w:lang w:eastAsia="id-ID"/>
        </w:rPr>
        <w:t>men</w:t>
      </w:r>
      <w:r w:rsidR="00AB1584">
        <w:rPr>
          <w:spacing w:val="-8"/>
          <w:sz w:val="22"/>
          <w:szCs w:val="22"/>
          <w:lang w:eastAsia="id-ID"/>
        </w:rPr>
        <w:softHyphen/>
      </w:r>
      <w:r w:rsidRPr="00EC11D0">
        <w:rPr>
          <w:spacing w:val="-8"/>
          <w:sz w:val="22"/>
          <w:szCs w:val="22"/>
          <w:lang w:eastAsia="id-ID"/>
        </w:rPr>
        <w:t>sions will be described in the follow</w:t>
      </w:r>
      <w:r w:rsidR="00B60F05">
        <w:rPr>
          <w:spacing w:val="-8"/>
          <w:sz w:val="22"/>
          <w:szCs w:val="22"/>
          <w:lang w:eastAsia="id-ID"/>
        </w:rPr>
        <w:softHyphen/>
      </w:r>
      <w:r w:rsidRPr="00EC11D0">
        <w:rPr>
          <w:spacing w:val="-8"/>
          <w:sz w:val="22"/>
          <w:szCs w:val="22"/>
          <w:lang w:eastAsia="id-ID"/>
        </w:rPr>
        <w:t>ing expla</w:t>
      </w:r>
      <w:r w:rsidR="00AB1584">
        <w:rPr>
          <w:spacing w:val="-8"/>
          <w:sz w:val="22"/>
          <w:szCs w:val="22"/>
          <w:lang w:eastAsia="id-ID"/>
        </w:rPr>
        <w:softHyphen/>
      </w:r>
      <w:r w:rsidRPr="00EC11D0">
        <w:rPr>
          <w:spacing w:val="-8"/>
          <w:sz w:val="22"/>
          <w:szCs w:val="22"/>
          <w:lang w:eastAsia="id-ID"/>
        </w:rPr>
        <w:t>na</w:t>
      </w:r>
      <w:r w:rsidR="00AB1584">
        <w:rPr>
          <w:spacing w:val="-8"/>
          <w:sz w:val="22"/>
          <w:szCs w:val="22"/>
          <w:lang w:eastAsia="id-ID"/>
        </w:rPr>
        <w:softHyphen/>
      </w:r>
      <w:r w:rsidRPr="00EC11D0">
        <w:rPr>
          <w:spacing w:val="-8"/>
          <w:sz w:val="22"/>
          <w:szCs w:val="22"/>
          <w:lang w:eastAsia="id-ID"/>
        </w:rPr>
        <w:t>tion:</w:t>
      </w:r>
    </w:p>
    <w:p w:rsidR="00B60F05" w:rsidRDefault="00B60F05" w:rsidP="005D18D2">
      <w:pPr>
        <w:shd w:val="clear" w:color="auto" w:fill="FFFFFF"/>
        <w:jc w:val="center"/>
        <w:rPr>
          <w:b/>
          <w:i/>
          <w:spacing w:val="-8"/>
          <w:sz w:val="22"/>
          <w:szCs w:val="22"/>
          <w:lang w:eastAsia="id-ID"/>
        </w:rPr>
      </w:pPr>
    </w:p>
    <w:p w:rsidR="00EC11D0" w:rsidRPr="00EC11D0" w:rsidRDefault="00EC11D0" w:rsidP="005D18D2">
      <w:pPr>
        <w:shd w:val="clear" w:color="auto" w:fill="FFFFFF"/>
        <w:jc w:val="center"/>
        <w:rPr>
          <w:b/>
          <w:i/>
          <w:spacing w:val="-8"/>
          <w:sz w:val="22"/>
          <w:szCs w:val="22"/>
          <w:lang w:eastAsia="id-ID"/>
        </w:rPr>
      </w:pPr>
      <w:r w:rsidRPr="00EC11D0">
        <w:rPr>
          <w:b/>
          <w:i/>
          <w:spacing w:val="-8"/>
          <w:sz w:val="22"/>
          <w:szCs w:val="22"/>
          <w:lang w:eastAsia="id-ID"/>
        </w:rPr>
        <w:t>Human Resources (HR) Development Quality</w:t>
      </w:r>
    </w:p>
    <w:p w:rsidR="00EC11D0" w:rsidRPr="00EC11D0" w:rsidRDefault="00EC11D0" w:rsidP="00DD5531">
      <w:pPr>
        <w:ind w:firstLine="426"/>
        <w:jc w:val="both"/>
        <w:rPr>
          <w:spacing w:val="-8"/>
          <w:sz w:val="22"/>
          <w:szCs w:val="22"/>
          <w:lang w:eastAsia="id-ID"/>
        </w:rPr>
      </w:pPr>
      <w:r w:rsidRPr="00EC11D0">
        <w:rPr>
          <w:spacing w:val="-8"/>
          <w:sz w:val="22"/>
          <w:szCs w:val="22"/>
          <w:lang w:eastAsia="id-ID"/>
        </w:rPr>
        <w:t>TQM implementation is highly influenced by top leaders’ commitment toward human re</w:t>
      </w:r>
      <w:r w:rsidRPr="00EC11D0">
        <w:rPr>
          <w:spacing w:val="-8"/>
          <w:sz w:val="22"/>
          <w:szCs w:val="22"/>
          <w:lang w:eastAsia="id-ID"/>
        </w:rPr>
        <w:softHyphen/>
        <w:t>source (</w:t>
      </w:r>
      <w:r w:rsidRPr="003247FA">
        <w:rPr>
          <w:spacing w:val="-10"/>
          <w:sz w:val="22"/>
          <w:szCs w:val="22"/>
          <w:lang w:eastAsia="id-ID"/>
        </w:rPr>
        <w:t>HR) de</w:t>
      </w:r>
      <w:r w:rsidR="00AB1584">
        <w:rPr>
          <w:spacing w:val="-10"/>
          <w:sz w:val="22"/>
          <w:szCs w:val="22"/>
          <w:lang w:eastAsia="id-ID"/>
        </w:rPr>
        <w:softHyphen/>
      </w:r>
      <w:r w:rsidRPr="003247FA">
        <w:rPr>
          <w:spacing w:val="-10"/>
          <w:sz w:val="22"/>
          <w:szCs w:val="22"/>
          <w:lang w:eastAsia="id-ID"/>
        </w:rPr>
        <w:t>velopment. (</w:t>
      </w:r>
      <w:proofErr w:type="spellStart"/>
      <w:r w:rsidRPr="003247FA">
        <w:rPr>
          <w:spacing w:val="-10"/>
          <w:sz w:val="22"/>
          <w:szCs w:val="22"/>
          <w:lang w:eastAsia="id-ID"/>
        </w:rPr>
        <w:t>Talib</w:t>
      </w:r>
      <w:proofErr w:type="spellEnd"/>
      <w:r w:rsidRPr="003247FA">
        <w:rPr>
          <w:spacing w:val="-10"/>
          <w:sz w:val="22"/>
          <w:szCs w:val="22"/>
          <w:lang w:eastAsia="id-ID"/>
        </w:rPr>
        <w:t>,</w:t>
      </w:r>
      <w:r w:rsidRPr="003247FA">
        <w:rPr>
          <w:spacing w:val="-10"/>
          <w:sz w:val="22"/>
          <w:szCs w:val="22"/>
          <w:shd w:val="clear" w:color="auto" w:fill="FFFFFF"/>
        </w:rPr>
        <w:t xml:space="preserve"> Rahman, &amp;</w:t>
      </w:r>
      <w:r w:rsidR="003247FA" w:rsidRPr="003247FA">
        <w:rPr>
          <w:spacing w:val="-10"/>
          <w:sz w:val="22"/>
          <w:szCs w:val="22"/>
          <w:shd w:val="clear" w:color="auto" w:fill="FFFFFF"/>
        </w:rPr>
        <w:t xml:space="preserve"> </w:t>
      </w:r>
      <w:hyperlink r:id="rId13" w:history="1">
        <w:r w:rsidRPr="003247FA">
          <w:rPr>
            <w:rStyle w:val="Hyperlink"/>
            <w:color w:val="auto"/>
            <w:spacing w:val="-10"/>
            <w:sz w:val="22"/>
            <w:szCs w:val="22"/>
            <w:u w:val="none"/>
            <w:shd w:val="clear" w:color="auto" w:fill="FFFFFF"/>
          </w:rPr>
          <w:t>Qureshi</w:t>
        </w:r>
      </w:hyperlink>
      <w:r w:rsidRPr="003247FA">
        <w:rPr>
          <w:spacing w:val="-10"/>
          <w:sz w:val="22"/>
          <w:szCs w:val="22"/>
          <w:shd w:val="clear" w:color="auto" w:fill="FFFFFF"/>
        </w:rPr>
        <w:t xml:space="preserve">, </w:t>
      </w:r>
      <w:r w:rsidRPr="003247FA">
        <w:rPr>
          <w:spacing w:val="-10"/>
          <w:sz w:val="22"/>
          <w:szCs w:val="22"/>
          <w:lang w:eastAsia="id-ID"/>
        </w:rPr>
        <w:t>2013).</w:t>
      </w:r>
      <w:r w:rsidRPr="00EC11D0">
        <w:rPr>
          <w:spacing w:val="-8"/>
          <w:sz w:val="22"/>
          <w:szCs w:val="22"/>
          <w:lang w:eastAsia="id-ID"/>
        </w:rPr>
        <w:t xml:space="preserve"> </w:t>
      </w:r>
      <w:r w:rsidR="00DD5531" w:rsidRPr="00DD5531">
        <w:rPr>
          <w:spacing w:val="-8"/>
          <w:sz w:val="22"/>
          <w:szCs w:val="22"/>
          <w:highlight w:val="yellow"/>
          <w:lang w:val="id-ID"/>
        </w:rPr>
        <w:t>Pre</w:t>
      </w:r>
      <w:r w:rsidR="00DD5531" w:rsidRPr="00DD5531">
        <w:rPr>
          <w:spacing w:val="-8"/>
          <w:sz w:val="22"/>
          <w:szCs w:val="22"/>
          <w:highlight w:val="yellow"/>
          <w:lang w:val="id-ID"/>
        </w:rPr>
        <w:softHyphen/>
        <w:t>sen</w:t>
      </w:r>
      <w:r w:rsidR="00DD5531" w:rsidRPr="00DD5531">
        <w:rPr>
          <w:spacing w:val="-8"/>
          <w:sz w:val="22"/>
          <w:szCs w:val="22"/>
          <w:highlight w:val="yellow"/>
          <w:lang w:val="id-ID"/>
        </w:rPr>
        <w:softHyphen/>
        <w:t>ting q</w:t>
      </w:r>
      <w:r w:rsidR="00DD5531" w:rsidRPr="00BF0E1F">
        <w:rPr>
          <w:spacing w:val="-8"/>
          <w:sz w:val="22"/>
          <w:szCs w:val="22"/>
          <w:highlight w:val="yellow"/>
          <w:lang w:val="id-ID"/>
        </w:rPr>
        <w:t>uotation source</w:t>
      </w:r>
      <w:r w:rsidR="00DD5531" w:rsidRPr="00DD5531">
        <w:rPr>
          <w:spacing w:val="-8"/>
          <w:sz w:val="22"/>
          <w:szCs w:val="22"/>
          <w:highlight w:val="yellow"/>
          <w:lang w:val="en-ID"/>
        </w:rPr>
        <w:t xml:space="preserve"> t</w:t>
      </w:r>
      <w:r w:rsidR="00DD5531" w:rsidRPr="00DD5531">
        <w:rPr>
          <w:spacing w:val="-8"/>
          <w:sz w:val="22"/>
          <w:szCs w:val="22"/>
          <w:highlight w:val="yellow"/>
          <w:lang w:val="id-ID"/>
        </w:rPr>
        <w:t>wo authors</w:t>
      </w:r>
      <w:r w:rsidR="00DD5531" w:rsidRPr="00DD5531">
        <w:rPr>
          <w:spacing w:val="-8"/>
          <w:sz w:val="22"/>
          <w:szCs w:val="22"/>
          <w:highlight w:val="yellow"/>
          <w:lang w:val="en-ID"/>
        </w:rPr>
        <w:t xml:space="preserve">: </w:t>
      </w:r>
      <w:r w:rsidR="00DD5531" w:rsidRPr="00DD5531">
        <w:rPr>
          <w:spacing w:val="-8"/>
          <w:sz w:val="22"/>
          <w:szCs w:val="22"/>
          <w:highlight w:val="yellow"/>
          <w:lang w:val="id-ID"/>
        </w:rPr>
        <w:t>Accom</w:t>
      </w:r>
      <w:r w:rsidR="00DD5531" w:rsidRPr="00DD5531">
        <w:rPr>
          <w:spacing w:val="-8"/>
          <w:sz w:val="22"/>
          <w:szCs w:val="22"/>
          <w:highlight w:val="yellow"/>
          <w:lang w:val="id-ID"/>
        </w:rPr>
        <w:softHyphen/>
        <w:t>panied by last names of the two authors, followed by year of pu</w:t>
      </w:r>
      <w:r w:rsidR="00AB1584">
        <w:rPr>
          <w:spacing w:val="-8"/>
          <w:sz w:val="22"/>
          <w:szCs w:val="22"/>
          <w:highlight w:val="yellow"/>
          <w:lang w:val="id-ID"/>
        </w:rPr>
        <w:softHyphen/>
      </w:r>
      <w:r w:rsidR="00DD5531" w:rsidRPr="00DD5531">
        <w:rPr>
          <w:spacing w:val="-8"/>
          <w:sz w:val="22"/>
          <w:szCs w:val="22"/>
          <w:highlight w:val="yellow"/>
          <w:lang w:val="id-ID"/>
        </w:rPr>
        <w:t>blication, for example:</w:t>
      </w:r>
      <w:r w:rsidR="00DD5531" w:rsidRPr="00DD5531">
        <w:rPr>
          <w:spacing w:val="-8"/>
          <w:sz w:val="22"/>
          <w:szCs w:val="22"/>
          <w:highlight w:val="yellow"/>
          <w:lang w:val="en-ID"/>
        </w:rPr>
        <w:t xml:space="preserve"> </w:t>
      </w:r>
      <w:proofErr w:type="spellStart"/>
      <w:r w:rsidR="00DD5531" w:rsidRPr="00DD5531">
        <w:rPr>
          <w:spacing w:val="-8"/>
          <w:sz w:val="22"/>
          <w:szCs w:val="22"/>
          <w:highlight w:val="yellow"/>
          <w:lang w:eastAsia="id-ID"/>
        </w:rPr>
        <w:t>Psomas</w:t>
      </w:r>
      <w:proofErr w:type="spellEnd"/>
      <w:r w:rsidR="00DD5531" w:rsidRPr="00DD5531">
        <w:rPr>
          <w:spacing w:val="-8"/>
          <w:sz w:val="22"/>
          <w:szCs w:val="22"/>
          <w:highlight w:val="yellow"/>
          <w:lang w:eastAsia="id-ID"/>
        </w:rPr>
        <w:t xml:space="preserve"> and </w:t>
      </w:r>
      <w:proofErr w:type="spellStart"/>
      <w:r w:rsidR="00DD5531" w:rsidRPr="00DD5531">
        <w:rPr>
          <w:spacing w:val="-8"/>
          <w:sz w:val="22"/>
          <w:szCs w:val="22"/>
          <w:highlight w:val="yellow"/>
          <w:lang w:eastAsia="id-ID"/>
        </w:rPr>
        <w:t>Jaca</w:t>
      </w:r>
      <w:proofErr w:type="spellEnd"/>
      <w:r w:rsidR="00DD5531" w:rsidRPr="00DD5531">
        <w:rPr>
          <w:spacing w:val="-8"/>
          <w:sz w:val="22"/>
          <w:szCs w:val="22"/>
          <w:highlight w:val="yellow"/>
          <w:lang w:val="id-ID"/>
        </w:rPr>
        <w:t xml:space="preserve"> (2016) proved that ..........</w:t>
      </w:r>
      <w:r w:rsidR="00DD5531" w:rsidRPr="00DD5531">
        <w:rPr>
          <w:spacing w:val="-8"/>
          <w:sz w:val="22"/>
          <w:szCs w:val="22"/>
          <w:highlight w:val="yellow"/>
          <w:lang w:val="en-ID"/>
        </w:rPr>
        <w:t xml:space="preserve"> </w:t>
      </w:r>
      <w:r w:rsidR="00DD5531" w:rsidRPr="00DD5531">
        <w:rPr>
          <w:spacing w:val="-8"/>
          <w:sz w:val="22"/>
          <w:szCs w:val="22"/>
          <w:highlight w:val="yellow"/>
          <w:lang w:val="id-ID"/>
        </w:rPr>
        <w:t xml:space="preserve">The formation of human resources .......... </w:t>
      </w:r>
      <w:r w:rsidRPr="00DD5531">
        <w:rPr>
          <w:spacing w:val="-8"/>
          <w:sz w:val="22"/>
          <w:szCs w:val="22"/>
          <w:highlight w:val="yellow"/>
          <w:lang w:eastAsia="id-ID"/>
        </w:rPr>
        <w:t>(</w:t>
      </w:r>
      <w:proofErr w:type="spellStart"/>
      <w:r w:rsidRPr="00DD5531">
        <w:rPr>
          <w:spacing w:val="-8"/>
          <w:sz w:val="22"/>
          <w:szCs w:val="22"/>
          <w:highlight w:val="yellow"/>
          <w:lang w:eastAsia="id-ID"/>
        </w:rPr>
        <w:t>Psomas</w:t>
      </w:r>
      <w:proofErr w:type="spellEnd"/>
      <w:r w:rsidRPr="00DD5531">
        <w:rPr>
          <w:spacing w:val="-8"/>
          <w:sz w:val="22"/>
          <w:szCs w:val="22"/>
          <w:highlight w:val="yellow"/>
          <w:lang w:eastAsia="id-ID"/>
        </w:rPr>
        <w:t xml:space="preserve"> &amp; </w:t>
      </w:r>
      <w:proofErr w:type="spellStart"/>
      <w:r w:rsidRPr="00DD5531">
        <w:rPr>
          <w:spacing w:val="-8"/>
          <w:sz w:val="22"/>
          <w:szCs w:val="22"/>
          <w:highlight w:val="yellow"/>
          <w:lang w:eastAsia="id-ID"/>
        </w:rPr>
        <w:t>Jaca</w:t>
      </w:r>
      <w:proofErr w:type="spellEnd"/>
      <w:r w:rsidRPr="00DD5531">
        <w:rPr>
          <w:spacing w:val="-8"/>
          <w:sz w:val="22"/>
          <w:szCs w:val="22"/>
          <w:highlight w:val="yellow"/>
          <w:lang w:eastAsia="id-ID"/>
        </w:rPr>
        <w:t>, 2016).</w:t>
      </w:r>
      <w:r w:rsidRPr="00EC11D0">
        <w:rPr>
          <w:spacing w:val="-8"/>
          <w:sz w:val="22"/>
          <w:szCs w:val="22"/>
          <w:lang w:eastAsia="id-ID"/>
        </w:rPr>
        <w:t xml:space="preserve"> The com</w:t>
      </w:r>
      <w:r w:rsidRPr="00EC11D0">
        <w:rPr>
          <w:spacing w:val="-8"/>
          <w:sz w:val="22"/>
          <w:szCs w:val="22"/>
          <w:lang w:eastAsia="id-ID"/>
        </w:rPr>
        <w:softHyphen/>
        <w:t>pany can deve</w:t>
      </w:r>
      <w:r w:rsidR="00DD5531">
        <w:rPr>
          <w:spacing w:val="-8"/>
          <w:sz w:val="22"/>
          <w:szCs w:val="22"/>
          <w:lang w:eastAsia="id-ID"/>
        </w:rPr>
        <w:softHyphen/>
      </w:r>
      <w:r w:rsidRPr="00EC11D0">
        <w:rPr>
          <w:spacing w:val="-8"/>
          <w:sz w:val="22"/>
          <w:szCs w:val="22"/>
          <w:lang w:eastAsia="id-ID"/>
        </w:rPr>
        <w:t>lop HR through various programs which enable employees to fulfill their job spe</w:t>
      </w:r>
      <w:r w:rsidRPr="00EC11D0">
        <w:rPr>
          <w:spacing w:val="-8"/>
          <w:sz w:val="22"/>
          <w:szCs w:val="22"/>
          <w:lang w:eastAsia="id-ID"/>
        </w:rPr>
        <w:softHyphen/>
        <w:t>cifications, including on the job trai</w:t>
      </w:r>
      <w:r w:rsidR="00AB1584">
        <w:rPr>
          <w:spacing w:val="-8"/>
          <w:sz w:val="22"/>
          <w:szCs w:val="22"/>
          <w:lang w:eastAsia="id-ID"/>
        </w:rPr>
        <w:softHyphen/>
      </w:r>
      <w:r w:rsidRPr="00EC11D0">
        <w:rPr>
          <w:spacing w:val="-8"/>
          <w:sz w:val="22"/>
          <w:szCs w:val="22"/>
          <w:lang w:eastAsia="id-ID"/>
        </w:rPr>
        <w:t>ning (OJT), skills training, and career development. Emplo</w:t>
      </w:r>
      <w:r w:rsidRPr="00EC11D0">
        <w:rPr>
          <w:spacing w:val="-8"/>
          <w:sz w:val="22"/>
          <w:szCs w:val="22"/>
          <w:lang w:eastAsia="id-ID"/>
        </w:rPr>
        <w:softHyphen/>
        <w:t>yee develop</w:t>
      </w:r>
      <w:r w:rsidR="003247FA">
        <w:rPr>
          <w:spacing w:val="-8"/>
          <w:sz w:val="22"/>
          <w:szCs w:val="22"/>
          <w:lang w:eastAsia="id-ID"/>
        </w:rPr>
        <w:softHyphen/>
      </w:r>
      <w:r w:rsidRPr="00EC11D0">
        <w:rPr>
          <w:spacing w:val="-8"/>
          <w:sz w:val="22"/>
          <w:szCs w:val="22"/>
          <w:lang w:eastAsia="id-ID"/>
        </w:rPr>
        <w:t>ment is also influenced by the com</w:t>
      </w:r>
      <w:r w:rsidRPr="00EC11D0">
        <w:rPr>
          <w:spacing w:val="-8"/>
          <w:sz w:val="22"/>
          <w:szCs w:val="22"/>
          <w:lang w:eastAsia="id-ID"/>
        </w:rPr>
        <w:softHyphen/>
        <w:t>mitment of each employee to develop (Lau &amp; Tang, 2009). The quality of HR development is a measured based on the competency development program or HR training and employees’ commit</w:t>
      </w:r>
      <w:r w:rsidRPr="00EC11D0">
        <w:rPr>
          <w:spacing w:val="-8"/>
          <w:sz w:val="22"/>
          <w:szCs w:val="22"/>
          <w:lang w:eastAsia="id-ID"/>
        </w:rPr>
        <w:softHyphen/>
        <w:t>ment to develop com</w:t>
      </w:r>
      <w:r w:rsidR="00AB1584">
        <w:rPr>
          <w:spacing w:val="-8"/>
          <w:sz w:val="22"/>
          <w:szCs w:val="22"/>
          <w:lang w:eastAsia="id-ID"/>
        </w:rPr>
        <w:softHyphen/>
      </w:r>
      <w:r w:rsidRPr="00EC11D0">
        <w:rPr>
          <w:spacing w:val="-8"/>
          <w:sz w:val="22"/>
          <w:szCs w:val="22"/>
          <w:lang w:eastAsia="id-ID"/>
        </w:rPr>
        <w:t>pe</w:t>
      </w:r>
      <w:r w:rsidR="00AB1584">
        <w:rPr>
          <w:spacing w:val="-8"/>
          <w:sz w:val="22"/>
          <w:szCs w:val="22"/>
          <w:lang w:eastAsia="id-ID"/>
        </w:rPr>
        <w:softHyphen/>
      </w:r>
      <w:r w:rsidR="003247FA">
        <w:rPr>
          <w:spacing w:val="-8"/>
          <w:sz w:val="22"/>
          <w:szCs w:val="22"/>
          <w:lang w:eastAsia="id-ID"/>
        </w:rPr>
        <w:softHyphen/>
      </w:r>
      <w:r w:rsidRPr="00EC11D0">
        <w:rPr>
          <w:spacing w:val="-8"/>
          <w:sz w:val="22"/>
          <w:szCs w:val="22"/>
          <w:lang w:eastAsia="id-ID"/>
        </w:rPr>
        <w:t>ten</w:t>
      </w:r>
      <w:r w:rsidR="003247FA">
        <w:rPr>
          <w:spacing w:val="-8"/>
          <w:sz w:val="22"/>
          <w:szCs w:val="22"/>
          <w:lang w:eastAsia="id-ID"/>
        </w:rPr>
        <w:softHyphen/>
      </w:r>
      <w:r w:rsidRPr="00EC11D0">
        <w:rPr>
          <w:spacing w:val="-8"/>
          <w:sz w:val="22"/>
          <w:szCs w:val="22"/>
          <w:lang w:eastAsia="id-ID"/>
        </w:rPr>
        <w:t>cies (</w:t>
      </w:r>
      <w:proofErr w:type="spellStart"/>
      <w:r w:rsidRPr="00EC11D0">
        <w:rPr>
          <w:spacing w:val="-8"/>
          <w:sz w:val="22"/>
          <w:szCs w:val="22"/>
          <w:lang w:eastAsia="id-ID"/>
        </w:rPr>
        <w:t>Psomas</w:t>
      </w:r>
      <w:proofErr w:type="spellEnd"/>
      <w:r w:rsidRPr="00EC11D0">
        <w:rPr>
          <w:spacing w:val="-8"/>
          <w:sz w:val="22"/>
          <w:szCs w:val="22"/>
          <w:lang w:eastAsia="id-ID"/>
        </w:rPr>
        <w:t xml:space="preserve"> &amp; </w:t>
      </w:r>
      <w:proofErr w:type="spellStart"/>
      <w:r w:rsidRPr="00EC11D0">
        <w:rPr>
          <w:spacing w:val="-8"/>
          <w:sz w:val="22"/>
          <w:szCs w:val="22"/>
          <w:lang w:eastAsia="id-ID"/>
        </w:rPr>
        <w:t>Jaca</w:t>
      </w:r>
      <w:proofErr w:type="spellEnd"/>
      <w:r w:rsidRPr="00EC11D0">
        <w:rPr>
          <w:spacing w:val="-8"/>
          <w:sz w:val="22"/>
          <w:szCs w:val="22"/>
          <w:lang w:eastAsia="id-ID"/>
        </w:rPr>
        <w:t>, 2016).</w:t>
      </w:r>
    </w:p>
    <w:p w:rsidR="003247FA" w:rsidRPr="0028313A" w:rsidRDefault="003247FA" w:rsidP="005D18D2">
      <w:pPr>
        <w:shd w:val="clear" w:color="auto" w:fill="FFFFFF"/>
        <w:ind w:left="284" w:hanging="284"/>
        <w:jc w:val="both"/>
        <w:rPr>
          <w:b/>
          <w:i/>
          <w:spacing w:val="-8"/>
          <w:sz w:val="10"/>
          <w:szCs w:val="10"/>
          <w:lang w:eastAsia="id-ID"/>
        </w:rPr>
      </w:pPr>
    </w:p>
    <w:p w:rsidR="00EC11D0" w:rsidRPr="00EC11D0" w:rsidRDefault="00EC11D0" w:rsidP="005D18D2">
      <w:pPr>
        <w:shd w:val="clear" w:color="auto" w:fill="FFFFFF"/>
        <w:ind w:left="284" w:hanging="284"/>
        <w:jc w:val="center"/>
        <w:rPr>
          <w:b/>
          <w:i/>
          <w:spacing w:val="-8"/>
          <w:sz w:val="22"/>
          <w:szCs w:val="22"/>
          <w:lang w:eastAsia="id-ID"/>
        </w:rPr>
      </w:pPr>
      <w:r w:rsidRPr="00EC11D0">
        <w:rPr>
          <w:b/>
          <w:i/>
          <w:spacing w:val="-8"/>
          <w:sz w:val="22"/>
          <w:szCs w:val="22"/>
          <w:lang w:eastAsia="id-ID"/>
        </w:rPr>
        <w:t>Customer Focus</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r w:rsidRPr="00EC11D0">
        <w:rPr>
          <w:spacing w:val="-8"/>
          <w:sz w:val="22"/>
          <w:szCs w:val="22"/>
          <w:lang w:eastAsia="id-ID"/>
        </w:rPr>
        <w:t>In TQM, customer focus is an essential part of company to improve their service quality. Customers focus consists of internal and external customers who will determine the direction of the company's quality. Internal customers are the company or employees who are responsible for customers, whereas external parties are cus</w:t>
      </w:r>
      <w:r w:rsidRPr="00EC11D0">
        <w:rPr>
          <w:spacing w:val="-8"/>
          <w:sz w:val="22"/>
          <w:szCs w:val="22"/>
          <w:lang w:eastAsia="id-ID"/>
        </w:rPr>
        <w:softHyphen/>
        <w:t>to</w:t>
      </w:r>
      <w:r w:rsidRPr="00EC11D0">
        <w:rPr>
          <w:spacing w:val="-8"/>
          <w:sz w:val="22"/>
          <w:szCs w:val="22"/>
          <w:lang w:eastAsia="id-ID"/>
        </w:rPr>
        <w:softHyphen/>
        <w:t>mers who determine the direction of the com</w:t>
      </w:r>
      <w:r w:rsidRPr="00EC11D0">
        <w:rPr>
          <w:spacing w:val="-8"/>
          <w:sz w:val="22"/>
          <w:szCs w:val="22"/>
          <w:lang w:eastAsia="id-ID"/>
        </w:rPr>
        <w:softHyphen/>
        <w:t>pany's quality. The customer focus can be mea</w:t>
      </w:r>
      <w:r w:rsidRPr="00EC11D0">
        <w:rPr>
          <w:spacing w:val="-8"/>
          <w:sz w:val="22"/>
          <w:szCs w:val="22"/>
          <w:lang w:eastAsia="id-ID"/>
        </w:rPr>
        <w:softHyphen/>
        <w:t>sured based on several indicators (</w:t>
      </w:r>
      <w:proofErr w:type="spellStart"/>
      <w:r w:rsidRPr="00EC11D0">
        <w:rPr>
          <w:spacing w:val="-8"/>
          <w:sz w:val="22"/>
          <w:szCs w:val="22"/>
          <w:lang w:eastAsia="id-ID"/>
        </w:rPr>
        <w:t>Psomas</w:t>
      </w:r>
      <w:proofErr w:type="spellEnd"/>
      <w:r w:rsidRPr="00EC11D0">
        <w:rPr>
          <w:spacing w:val="-8"/>
          <w:sz w:val="22"/>
          <w:szCs w:val="22"/>
          <w:lang w:eastAsia="id-ID"/>
        </w:rPr>
        <w:t xml:space="preserve"> &amp; </w:t>
      </w:r>
      <w:proofErr w:type="spellStart"/>
      <w:r w:rsidRPr="00EC11D0">
        <w:rPr>
          <w:spacing w:val="-8"/>
          <w:sz w:val="22"/>
          <w:szCs w:val="22"/>
          <w:lang w:eastAsia="id-ID"/>
        </w:rPr>
        <w:t>Jaca</w:t>
      </w:r>
      <w:proofErr w:type="spellEnd"/>
      <w:r w:rsidRPr="00EC11D0">
        <w:rPr>
          <w:spacing w:val="-8"/>
          <w:sz w:val="22"/>
          <w:szCs w:val="22"/>
          <w:lang w:eastAsia="id-ID"/>
        </w:rPr>
        <w:t>, 2016). These indicators are ease of cus</w:t>
      </w:r>
      <w:r w:rsidRPr="00EC11D0">
        <w:rPr>
          <w:spacing w:val="-8"/>
          <w:sz w:val="22"/>
          <w:szCs w:val="22"/>
          <w:lang w:eastAsia="id-ID"/>
        </w:rPr>
        <w:softHyphen/>
        <w:t>tomer com</w:t>
      </w:r>
      <w:r w:rsidR="003247FA">
        <w:rPr>
          <w:spacing w:val="-8"/>
          <w:sz w:val="22"/>
          <w:szCs w:val="22"/>
          <w:lang w:eastAsia="id-ID"/>
        </w:rPr>
        <w:softHyphen/>
      </w:r>
      <w:r w:rsidRPr="00EC11D0">
        <w:rPr>
          <w:spacing w:val="-8"/>
          <w:sz w:val="22"/>
          <w:szCs w:val="22"/>
          <w:lang w:eastAsia="id-ID"/>
        </w:rPr>
        <w:t>plaint, con</w:t>
      </w:r>
      <w:r w:rsidR="0028313A">
        <w:rPr>
          <w:spacing w:val="-8"/>
          <w:sz w:val="22"/>
          <w:szCs w:val="22"/>
          <w:lang w:eastAsia="id-ID"/>
        </w:rPr>
        <w:softHyphen/>
      </w:r>
      <w:r w:rsidRPr="00EC11D0">
        <w:rPr>
          <w:spacing w:val="-8"/>
          <w:sz w:val="22"/>
          <w:szCs w:val="22"/>
          <w:lang w:eastAsia="id-ID"/>
        </w:rPr>
        <w:t>sumer evaluation, and con</w:t>
      </w:r>
      <w:r w:rsidRPr="00EC11D0">
        <w:rPr>
          <w:spacing w:val="-8"/>
          <w:sz w:val="22"/>
          <w:szCs w:val="22"/>
          <w:lang w:eastAsia="id-ID"/>
        </w:rPr>
        <w:softHyphen/>
        <w:t>sumer treat</w:t>
      </w:r>
      <w:r w:rsidR="003247FA">
        <w:rPr>
          <w:spacing w:val="-8"/>
          <w:sz w:val="22"/>
          <w:szCs w:val="22"/>
          <w:lang w:eastAsia="id-ID"/>
        </w:rPr>
        <w:softHyphen/>
      </w:r>
      <w:r w:rsidRPr="00EC11D0">
        <w:rPr>
          <w:spacing w:val="-8"/>
          <w:sz w:val="22"/>
          <w:szCs w:val="22"/>
          <w:lang w:eastAsia="id-ID"/>
        </w:rPr>
        <w:t>ment.</w:t>
      </w:r>
    </w:p>
    <w:p w:rsidR="00EC11D0" w:rsidRPr="0028313A"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 xml:space="preserve">Employees </w:t>
      </w:r>
      <w:proofErr w:type="spellStart"/>
      <w:r w:rsidRPr="00EC11D0">
        <w:rPr>
          <w:b/>
          <w:i/>
          <w:spacing w:val="-8"/>
          <w:sz w:val="22"/>
          <w:szCs w:val="22"/>
          <w:lang w:eastAsia="id-ID"/>
        </w:rPr>
        <w:t>Knowledges</w:t>
      </w:r>
      <w:proofErr w:type="spellEnd"/>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color w:val="000000" w:themeColor="text1"/>
          <w:spacing w:val="-8"/>
          <w:sz w:val="22"/>
          <w:szCs w:val="22"/>
          <w:lang w:eastAsia="id-ID"/>
        </w:rPr>
      </w:pPr>
      <w:r w:rsidRPr="00EC11D0">
        <w:rPr>
          <w:b/>
          <w:i/>
          <w:spacing w:val="-8"/>
          <w:sz w:val="22"/>
          <w:szCs w:val="22"/>
          <w:lang w:eastAsia="id-ID"/>
        </w:rPr>
        <w:t xml:space="preserve"> </w:t>
      </w:r>
      <w:r w:rsidRPr="00EC11D0">
        <w:rPr>
          <w:spacing w:val="-8"/>
          <w:sz w:val="22"/>
          <w:szCs w:val="22"/>
          <w:lang w:eastAsia="id-ID"/>
        </w:rPr>
        <w:t>Employee knowledge is important toward cus</w:t>
      </w:r>
      <w:r w:rsidR="003247FA">
        <w:rPr>
          <w:spacing w:val="-8"/>
          <w:sz w:val="22"/>
          <w:szCs w:val="22"/>
          <w:lang w:eastAsia="id-ID"/>
        </w:rPr>
        <w:softHyphen/>
      </w:r>
      <w:r w:rsidRPr="00EC11D0">
        <w:rPr>
          <w:spacing w:val="-8"/>
          <w:sz w:val="22"/>
          <w:szCs w:val="22"/>
          <w:lang w:eastAsia="id-ID"/>
        </w:rPr>
        <w:t>tomer service. Employee who has good or enough knowledge could explain and solve cus</w:t>
      </w:r>
      <w:r w:rsidRPr="00EC11D0">
        <w:rPr>
          <w:spacing w:val="-8"/>
          <w:sz w:val="22"/>
          <w:szCs w:val="22"/>
          <w:lang w:eastAsia="id-ID"/>
        </w:rPr>
        <w:softHyphen/>
        <w:t>tomer pro</w:t>
      </w:r>
      <w:r w:rsidR="003247FA">
        <w:rPr>
          <w:spacing w:val="-8"/>
          <w:sz w:val="22"/>
          <w:szCs w:val="22"/>
          <w:lang w:eastAsia="id-ID"/>
        </w:rPr>
        <w:softHyphen/>
      </w:r>
      <w:r w:rsidRPr="00EC11D0">
        <w:rPr>
          <w:spacing w:val="-8"/>
          <w:sz w:val="22"/>
          <w:szCs w:val="22"/>
          <w:lang w:eastAsia="id-ID"/>
        </w:rPr>
        <w:t>blem. This knowledge is</w:t>
      </w:r>
      <w:r w:rsidRPr="00EC11D0">
        <w:rPr>
          <w:color w:val="000000" w:themeColor="text1"/>
          <w:spacing w:val="-8"/>
          <w:sz w:val="22"/>
          <w:szCs w:val="22"/>
          <w:lang w:eastAsia="id-ID"/>
        </w:rPr>
        <w:t xml:space="preserve"> practiced when the emplo</w:t>
      </w:r>
      <w:r w:rsidR="003247FA">
        <w:rPr>
          <w:color w:val="000000" w:themeColor="text1"/>
          <w:spacing w:val="-8"/>
          <w:sz w:val="22"/>
          <w:szCs w:val="22"/>
          <w:lang w:eastAsia="id-ID"/>
        </w:rPr>
        <w:softHyphen/>
      </w:r>
      <w:r w:rsidRPr="00EC11D0">
        <w:rPr>
          <w:color w:val="000000" w:themeColor="text1"/>
          <w:spacing w:val="-8"/>
          <w:sz w:val="22"/>
          <w:szCs w:val="22"/>
          <w:lang w:eastAsia="id-ID"/>
        </w:rPr>
        <w:t>yee in</w:t>
      </w:r>
      <w:r w:rsidR="005C0AC7">
        <w:rPr>
          <w:color w:val="000000" w:themeColor="text1"/>
          <w:spacing w:val="-8"/>
          <w:sz w:val="22"/>
          <w:szCs w:val="22"/>
          <w:lang w:eastAsia="id-ID"/>
        </w:rPr>
        <w:softHyphen/>
      </w:r>
      <w:r w:rsidRPr="00EC11D0">
        <w:rPr>
          <w:color w:val="000000" w:themeColor="text1"/>
          <w:spacing w:val="-8"/>
          <w:sz w:val="22"/>
          <w:szCs w:val="22"/>
          <w:lang w:eastAsia="id-ID"/>
        </w:rPr>
        <w:t>forms, handle complaints, and give other ser</w:t>
      </w:r>
      <w:r w:rsidR="003247FA">
        <w:rPr>
          <w:color w:val="000000" w:themeColor="text1"/>
          <w:spacing w:val="-8"/>
          <w:sz w:val="22"/>
          <w:szCs w:val="22"/>
          <w:lang w:eastAsia="id-ID"/>
        </w:rPr>
        <w:softHyphen/>
      </w:r>
      <w:r w:rsidRPr="00EC11D0">
        <w:rPr>
          <w:color w:val="000000" w:themeColor="text1"/>
          <w:spacing w:val="-8"/>
          <w:sz w:val="22"/>
          <w:szCs w:val="22"/>
          <w:lang w:eastAsia="id-ID"/>
        </w:rPr>
        <w:t>vices to the customers (</w:t>
      </w:r>
      <w:proofErr w:type="spellStart"/>
      <w:r w:rsidRPr="00EC11D0">
        <w:rPr>
          <w:color w:val="000000" w:themeColor="text1"/>
          <w:spacing w:val="-8"/>
          <w:sz w:val="22"/>
          <w:szCs w:val="22"/>
          <w:lang w:eastAsia="id-ID"/>
        </w:rPr>
        <w:t>Psomas</w:t>
      </w:r>
      <w:proofErr w:type="spellEnd"/>
      <w:r w:rsidRPr="00EC11D0">
        <w:rPr>
          <w:color w:val="000000" w:themeColor="text1"/>
          <w:spacing w:val="-8"/>
          <w:sz w:val="22"/>
          <w:szCs w:val="22"/>
          <w:lang w:eastAsia="id-ID"/>
        </w:rPr>
        <w:t xml:space="preserve"> &amp; </w:t>
      </w:r>
      <w:proofErr w:type="spellStart"/>
      <w:r w:rsidRPr="00EC11D0">
        <w:rPr>
          <w:color w:val="000000" w:themeColor="text1"/>
          <w:spacing w:val="-8"/>
          <w:sz w:val="22"/>
          <w:szCs w:val="22"/>
          <w:lang w:eastAsia="id-ID"/>
        </w:rPr>
        <w:t>Jaca</w:t>
      </w:r>
      <w:proofErr w:type="spellEnd"/>
      <w:r w:rsidRPr="00EC11D0">
        <w:rPr>
          <w:color w:val="000000" w:themeColor="text1"/>
          <w:spacing w:val="-8"/>
          <w:sz w:val="22"/>
          <w:szCs w:val="22"/>
          <w:lang w:eastAsia="id-ID"/>
        </w:rPr>
        <w:t>, 2016).</w:t>
      </w:r>
    </w:p>
    <w:p w:rsidR="00EC11D0" w:rsidRPr="0028313A"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Service Quality</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r w:rsidRPr="00EC11D0">
        <w:rPr>
          <w:spacing w:val="-8"/>
          <w:sz w:val="22"/>
          <w:szCs w:val="22"/>
          <w:lang w:eastAsia="id-ID"/>
        </w:rPr>
        <w:t>In banking industry, service quality has stra</w:t>
      </w:r>
      <w:r w:rsidRPr="00EC11D0">
        <w:rPr>
          <w:spacing w:val="-8"/>
          <w:sz w:val="22"/>
          <w:szCs w:val="22"/>
          <w:lang w:eastAsia="id-ID"/>
        </w:rPr>
        <w:softHyphen/>
        <w:t>tegic role for gaining competitive advantage. It’s difficult to differentiate product in banking in</w:t>
      </w:r>
      <w:r w:rsidRPr="00EC11D0">
        <w:rPr>
          <w:spacing w:val="-8"/>
          <w:sz w:val="22"/>
          <w:szCs w:val="22"/>
          <w:lang w:eastAsia="id-ID"/>
        </w:rPr>
        <w:softHyphen/>
        <w:t>dus</w:t>
      </w:r>
      <w:r w:rsidRPr="00EC11D0">
        <w:rPr>
          <w:spacing w:val="-8"/>
          <w:sz w:val="22"/>
          <w:szCs w:val="22"/>
          <w:lang w:eastAsia="id-ID"/>
        </w:rPr>
        <w:softHyphen/>
        <w:t>try, so service qua</w:t>
      </w:r>
      <w:r w:rsidR="005C0AC7">
        <w:rPr>
          <w:spacing w:val="-8"/>
          <w:sz w:val="22"/>
          <w:szCs w:val="22"/>
          <w:lang w:eastAsia="id-ID"/>
        </w:rPr>
        <w:softHyphen/>
      </w:r>
      <w:r w:rsidRPr="00EC11D0">
        <w:rPr>
          <w:spacing w:val="-8"/>
          <w:sz w:val="22"/>
          <w:szCs w:val="22"/>
          <w:lang w:eastAsia="id-ID"/>
        </w:rPr>
        <w:t xml:space="preserve">lity become one of the attribute to distinguish bank </w:t>
      </w:r>
      <w:r w:rsidRPr="003247FA">
        <w:rPr>
          <w:spacing w:val="-12"/>
          <w:sz w:val="22"/>
          <w:szCs w:val="22"/>
          <w:lang w:eastAsia="id-ID"/>
        </w:rPr>
        <w:t xml:space="preserve">from another bank. According to </w:t>
      </w:r>
      <w:proofErr w:type="spellStart"/>
      <w:r w:rsidRPr="003247FA">
        <w:rPr>
          <w:spacing w:val="-12"/>
          <w:sz w:val="22"/>
          <w:szCs w:val="22"/>
        </w:rPr>
        <w:t>Khorshidi</w:t>
      </w:r>
      <w:proofErr w:type="spellEnd"/>
      <w:r w:rsidRPr="003247FA">
        <w:rPr>
          <w:spacing w:val="-12"/>
          <w:sz w:val="22"/>
          <w:szCs w:val="22"/>
          <w:lang w:val="en-ID"/>
        </w:rPr>
        <w:t>¸</w:t>
      </w:r>
      <w:r w:rsidRPr="003247FA">
        <w:rPr>
          <w:spacing w:val="-12"/>
          <w:sz w:val="22"/>
          <w:szCs w:val="22"/>
        </w:rPr>
        <w:t xml:space="preserve"> </w:t>
      </w:r>
      <w:proofErr w:type="spellStart"/>
      <w:r w:rsidRPr="003247FA">
        <w:rPr>
          <w:spacing w:val="-12"/>
          <w:sz w:val="22"/>
          <w:szCs w:val="22"/>
        </w:rPr>
        <w:t>Naghash</w:t>
      </w:r>
      <w:proofErr w:type="spellEnd"/>
      <w:r w:rsidRPr="003247FA">
        <w:rPr>
          <w:spacing w:val="-12"/>
          <w:sz w:val="22"/>
          <w:szCs w:val="22"/>
        </w:rPr>
        <w:t>,</w:t>
      </w:r>
      <w:r w:rsidRPr="00EC11D0">
        <w:rPr>
          <w:spacing w:val="-8"/>
          <w:sz w:val="22"/>
          <w:szCs w:val="22"/>
        </w:rPr>
        <w:t xml:space="preserve"> </w:t>
      </w:r>
      <w:r w:rsidRPr="00EC11D0">
        <w:rPr>
          <w:spacing w:val="-8"/>
          <w:sz w:val="22"/>
          <w:szCs w:val="22"/>
          <w:lang w:val="en-ID"/>
        </w:rPr>
        <w:t>and</w:t>
      </w:r>
      <w:r w:rsidRPr="00EC11D0">
        <w:rPr>
          <w:spacing w:val="-8"/>
          <w:sz w:val="22"/>
          <w:szCs w:val="22"/>
        </w:rPr>
        <w:t xml:space="preserve"> </w:t>
      </w:r>
      <w:proofErr w:type="spellStart"/>
      <w:r w:rsidRPr="00EC11D0">
        <w:rPr>
          <w:spacing w:val="-8"/>
          <w:sz w:val="22"/>
          <w:szCs w:val="22"/>
        </w:rPr>
        <w:t>Moham</w:t>
      </w:r>
      <w:r w:rsidRPr="00EC11D0">
        <w:rPr>
          <w:spacing w:val="-8"/>
          <w:sz w:val="22"/>
          <w:szCs w:val="22"/>
        </w:rPr>
        <w:softHyphen/>
        <w:t>madian</w:t>
      </w:r>
      <w:proofErr w:type="spellEnd"/>
      <w:r w:rsidRPr="00EC11D0">
        <w:rPr>
          <w:spacing w:val="-8"/>
          <w:sz w:val="22"/>
          <w:szCs w:val="22"/>
        </w:rPr>
        <w:t xml:space="preserve"> (2014) high quality of services en</w:t>
      </w:r>
      <w:r w:rsidR="00AB3A6E">
        <w:rPr>
          <w:spacing w:val="-8"/>
          <w:sz w:val="22"/>
          <w:szCs w:val="22"/>
        </w:rPr>
        <w:softHyphen/>
      </w:r>
      <w:r w:rsidRPr="00EC11D0">
        <w:rPr>
          <w:spacing w:val="-8"/>
          <w:sz w:val="22"/>
          <w:szCs w:val="22"/>
        </w:rPr>
        <w:t>able bank achieving competitive advantage.</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t xml:space="preserve">There are many definitions and concept about service quality. Most of previously studies </w:t>
      </w:r>
      <w:r w:rsidRPr="00EC11D0">
        <w:rPr>
          <w:spacing w:val="-8"/>
          <w:sz w:val="22"/>
          <w:szCs w:val="22"/>
        </w:rPr>
        <w:t>revealed that satisfaction is the result of a process of com</w:t>
      </w:r>
      <w:r w:rsidR="003247FA">
        <w:rPr>
          <w:spacing w:val="-8"/>
          <w:sz w:val="22"/>
          <w:szCs w:val="22"/>
        </w:rPr>
        <w:softHyphen/>
      </w:r>
      <w:r w:rsidRPr="00EC11D0">
        <w:rPr>
          <w:spacing w:val="-8"/>
          <w:sz w:val="22"/>
          <w:szCs w:val="22"/>
        </w:rPr>
        <w:t xml:space="preserve">parison between customer’s expectations and </w:t>
      </w:r>
      <w:r w:rsidRPr="003247FA">
        <w:rPr>
          <w:spacing w:val="-12"/>
          <w:sz w:val="22"/>
          <w:szCs w:val="22"/>
        </w:rPr>
        <w:t>percep</w:t>
      </w:r>
      <w:r w:rsidR="003247FA" w:rsidRPr="003247FA">
        <w:rPr>
          <w:spacing w:val="-12"/>
          <w:sz w:val="22"/>
          <w:szCs w:val="22"/>
        </w:rPr>
        <w:softHyphen/>
      </w:r>
      <w:r w:rsidRPr="003247FA">
        <w:rPr>
          <w:spacing w:val="-12"/>
          <w:sz w:val="22"/>
          <w:szCs w:val="22"/>
        </w:rPr>
        <w:t>tions of per</w:t>
      </w:r>
      <w:r w:rsidR="00AB3A6E">
        <w:rPr>
          <w:spacing w:val="-12"/>
          <w:sz w:val="22"/>
          <w:szCs w:val="22"/>
        </w:rPr>
        <w:softHyphen/>
      </w:r>
      <w:r w:rsidRPr="003247FA">
        <w:rPr>
          <w:spacing w:val="-12"/>
          <w:sz w:val="22"/>
          <w:szCs w:val="22"/>
        </w:rPr>
        <w:t>formance (</w:t>
      </w:r>
      <w:proofErr w:type="spellStart"/>
      <w:r w:rsidRPr="003247FA">
        <w:rPr>
          <w:spacing w:val="-12"/>
          <w:sz w:val="22"/>
          <w:szCs w:val="22"/>
        </w:rPr>
        <w:t>Shayestehfar</w:t>
      </w:r>
      <w:proofErr w:type="spellEnd"/>
      <w:r w:rsidRPr="003247FA">
        <w:rPr>
          <w:spacing w:val="-12"/>
          <w:sz w:val="22"/>
          <w:szCs w:val="22"/>
        </w:rPr>
        <w:t xml:space="preserve"> &amp; </w:t>
      </w:r>
      <w:proofErr w:type="spellStart"/>
      <w:r w:rsidRPr="003247FA">
        <w:rPr>
          <w:spacing w:val="-12"/>
          <w:sz w:val="22"/>
          <w:szCs w:val="22"/>
        </w:rPr>
        <w:t>Yazdani</w:t>
      </w:r>
      <w:proofErr w:type="spellEnd"/>
      <w:r w:rsidRPr="003247FA">
        <w:rPr>
          <w:spacing w:val="-12"/>
          <w:sz w:val="22"/>
          <w:szCs w:val="22"/>
        </w:rPr>
        <w:t>, 2019).</w:t>
      </w:r>
      <w:r w:rsidRPr="00EC11D0">
        <w:rPr>
          <w:spacing w:val="-8"/>
          <w:sz w:val="22"/>
          <w:szCs w:val="22"/>
        </w:rPr>
        <w:t xml:space="preserve"> When cus</w:t>
      </w:r>
      <w:r w:rsidR="00AB3A6E">
        <w:rPr>
          <w:spacing w:val="-8"/>
          <w:sz w:val="22"/>
          <w:szCs w:val="22"/>
        </w:rPr>
        <w:softHyphen/>
      </w:r>
      <w:r w:rsidRPr="00EC11D0">
        <w:rPr>
          <w:spacing w:val="-8"/>
          <w:sz w:val="22"/>
          <w:szCs w:val="22"/>
        </w:rPr>
        <w:t>tomers perceive about many kinds of service attri</w:t>
      </w:r>
      <w:r w:rsidR="00AB3A6E">
        <w:rPr>
          <w:spacing w:val="-8"/>
          <w:sz w:val="22"/>
          <w:szCs w:val="22"/>
        </w:rPr>
        <w:softHyphen/>
      </w:r>
      <w:r w:rsidRPr="00EC11D0">
        <w:rPr>
          <w:spacing w:val="-8"/>
          <w:sz w:val="22"/>
          <w:szCs w:val="22"/>
        </w:rPr>
        <w:t>butes, it means that they evaluate about quality of ser</w:t>
      </w:r>
      <w:r w:rsidR="00AB3A6E">
        <w:rPr>
          <w:spacing w:val="-8"/>
          <w:sz w:val="22"/>
          <w:szCs w:val="22"/>
        </w:rPr>
        <w:softHyphen/>
      </w:r>
      <w:r w:rsidRPr="00EC11D0">
        <w:rPr>
          <w:spacing w:val="-8"/>
          <w:sz w:val="22"/>
          <w:szCs w:val="22"/>
        </w:rPr>
        <w:t xml:space="preserve">vices.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proofErr w:type="spellStart"/>
      <w:r w:rsidRPr="00EC11D0">
        <w:rPr>
          <w:spacing w:val="-8"/>
          <w:sz w:val="22"/>
          <w:szCs w:val="22"/>
          <w:lang w:eastAsia="id-ID"/>
        </w:rPr>
        <w:t>Zeithaml</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(1988) in Lin (2012), iden</w:t>
      </w:r>
      <w:r w:rsidRPr="00EC11D0">
        <w:rPr>
          <w:spacing w:val="-8"/>
          <w:sz w:val="22"/>
          <w:szCs w:val="22"/>
          <w:lang w:eastAsia="id-ID"/>
        </w:rPr>
        <w:softHyphen/>
        <w:t>tifying SERVQUAL dimensions into five as</w:t>
      </w:r>
      <w:r w:rsidRPr="00EC11D0">
        <w:rPr>
          <w:spacing w:val="-8"/>
          <w:sz w:val="22"/>
          <w:szCs w:val="22"/>
          <w:lang w:eastAsia="id-ID"/>
        </w:rPr>
        <w:softHyphen/>
        <w:t>pects as follows:</w:t>
      </w:r>
    </w:p>
    <w:p w:rsidR="00EC11D0" w:rsidRPr="003247FA" w:rsidRDefault="00EC11D0" w:rsidP="005D18D2">
      <w:pPr>
        <w:pStyle w:val="ListParagraph"/>
        <w:numPr>
          <w:ilvl w:val="0"/>
          <w:numId w:val="10"/>
        </w:numPr>
        <w:shd w:val="clear" w:color="auto" w:fill="FFFFFF"/>
        <w:spacing w:after="0" w:line="240" w:lineRule="auto"/>
        <w:ind w:left="284" w:hanging="284"/>
        <w:jc w:val="both"/>
        <w:rPr>
          <w:rFonts w:ascii="Times New Roman" w:hAnsi="Times New Roman"/>
          <w:spacing w:val="-8"/>
          <w:lang w:val="en-ID" w:eastAsia="id-ID"/>
        </w:rPr>
      </w:pPr>
      <w:r w:rsidRPr="003247FA">
        <w:rPr>
          <w:rFonts w:ascii="Times New Roman" w:hAnsi="Times New Roman"/>
          <w:spacing w:val="-4"/>
          <w:lang w:eastAsia="id-ID"/>
        </w:rPr>
        <w:t>Tangibility: Physical facilities, equipment, and</w:t>
      </w:r>
      <w:r w:rsidRPr="003247FA">
        <w:rPr>
          <w:rFonts w:ascii="Times New Roman" w:hAnsi="Times New Roman"/>
          <w:spacing w:val="-8"/>
          <w:lang w:eastAsia="id-ID"/>
        </w:rPr>
        <w:t xml:space="preserve"> per</w:t>
      </w:r>
      <w:r w:rsidR="00AB3A6E">
        <w:rPr>
          <w:rFonts w:ascii="Times New Roman" w:hAnsi="Times New Roman"/>
          <w:spacing w:val="-8"/>
          <w:lang w:eastAsia="id-ID"/>
        </w:rPr>
        <w:softHyphen/>
      </w:r>
      <w:r w:rsidR="003247FA">
        <w:rPr>
          <w:rFonts w:ascii="Times New Roman" w:hAnsi="Times New Roman"/>
          <w:spacing w:val="-8"/>
          <w:lang w:val="en-US" w:eastAsia="id-ID"/>
        </w:rPr>
        <w:softHyphen/>
      </w:r>
      <w:r w:rsidR="003247FA">
        <w:rPr>
          <w:rFonts w:ascii="Times New Roman" w:hAnsi="Times New Roman"/>
          <w:spacing w:val="-8"/>
          <w:lang w:val="en-US" w:eastAsia="id-ID"/>
        </w:rPr>
        <w:softHyphen/>
      </w:r>
      <w:proofErr w:type="spellStart"/>
      <w:r w:rsidRPr="003247FA">
        <w:rPr>
          <w:rFonts w:ascii="Times New Roman" w:hAnsi="Times New Roman"/>
          <w:spacing w:val="-8"/>
          <w:lang w:eastAsia="id-ID"/>
        </w:rPr>
        <w:t>sonnel</w:t>
      </w:r>
      <w:proofErr w:type="spellEnd"/>
      <w:r w:rsidRPr="003247FA">
        <w:rPr>
          <w:rFonts w:ascii="Times New Roman" w:hAnsi="Times New Roman"/>
          <w:spacing w:val="-8"/>
          <w:lang w:eastAsia="id-ID"/>
        </w:rPr>
        <w:t xml:space="preserve"> appearance</w:t>
      </w:r>
      <w:r w:rsidRPr="003247FA">
        <w:rPr>
          <w:rFonts w:ascii="Times New Roman" w:hAnsi="Times New Roman"/>
          <w:spacing w:val="-8"/>
          <w:lang w:val="en-ID" w:eastAsia="id-ID"/>
        </w:rPr>
        <w:t>.</w:t>
      </w:r>
    </w:p>
    <w:p w:rsidR="00EC11D0" w:rsidRPr="003247FA" w:rsidRDefault="003247FA" w:rsidP="005D18D2">
      <w:pPr>
        <w:pStyle w:val="ListParagraph"/>
        <w:numPr>
          <w:ilvl w:val="0"/>
          <w:numId w:val="10"/>
        </w:numPr>
        <w:shd w:val="clear" w:color="auto" w:fill="FFFFFF"/>
        <w:spacing w:after="0" w:line="240" w:lineRule="auto"/>
        <w:ind w:left="284" w:hanging="284"/>
        <w:jc w:val="both"/>
        <w:rPr>
          <w:rFonts w:ascii="Times New Roman" w:hAnsi="Times New Roman"/>
          <w:spacing w:val="-8"/>
          <w:lang w:val="en-ID" w:eastAsia="id-ID"/>
        </w:rPr>
      </w:pPr>
      <w:r>
        <w:rPr>
          <w:rFonts w:ascii="Times New Roman" w:hAnsi="Times New Roman"/>
          <w:spacing w:val="-8"/>
          <w:lang w:eastAsia="id-ID"/>
        </w:rPr>
        <w:t>Reliability:</w:t>
      </w:r>
      <w:r>
        <w:rPr>
          <w:rFonts w:ascii="Times New Roman" w:hAnsi="Times New Roman"/>
          <w:spacing w:val="-8"/>
          <w:lang w:val="en-US" w:eastAsia="id-ID"/>
        </w:rPr>
        <w:t xml:space="preserve"> </w:t>
      </w:r>
      <w:r w:rsidR="00EC11D0" w:rsidRPr="003247FA">
        <w:rPr>
          <w:rFonts w:ascii="Times New Roman" w:hAnsi="Times New Roman"/>
          <w:spacing w:val="-8"/>
          <w:lang w:eastAsia="id-ID"/>
        </w:rPr>
        <w:t>Able to perform the promised ser</w:t>
      </w:r>
      <w:r w:rsidR="00EC11D0" w:rsidRPr="003247FA">
        <w:rPr>
          <w:rFonts w:ascii="Times New Roman" w:hAnsi="Times New Roman"/>
          <w:spacing w:val="-8"/>
          <w:lang w:eastAsia="id-ID"/>
        </w:rPr>
        <w:softHyphen/>
        <w:t>vice properly and accurately</w:t>
      </w:r>
      <w:r w:rsidR="00EC11D0" w:rsidRPr="003247FA">
        <w:rPr>
          <w:rFonts w:ascii="Times New Roman" w:hAnsi="Times New Roman"/>
          <w:spacing w:val="-8"/>
          <w:lang w:val="en-ID" w:eastAsia="id-ID"/>
        </w:rPr>
        <w:t>.</w:t>
      </w:r>
    </w:p>
    <w:p w:rsidR="00EC11D0" w:rsidRPr="003247FA" w:rsidRDefault="003247FA" w:rsidP="005D18D2">
      <w:pPr>
        <w:pStyle w:val="ListParagraph"/>
        <w:numPr>
          <w:ilvl w:val="0"/>
          <w:numId w:val="10"/>
        </w:numPr>
        <w:shd w:val="clear" w:color="auto" w:fill="FFFFFF"/>
        <w:spacing w:after="0" w:line="240" w:lineRule="auto"/>
        <w:ind w:left="284" w:hanging="284"/>
        <w:jc w:val="both"/>
        <w:rPr>
          <w:rFonts w:ascii="Times New Roman" w:hAnsi="Times New Roman"/>
          <w:spacing w:val="-8"/>
          <w:lang w:val="en-ID" w:eastAsia="id-ID"/>
        </w:rPr>
      </w:pPr>
      <w:r>
        <w:rPr>
          <w:rFonts w:ascii="Times New Roman" w:hAnsi="Times New Roman"/>
          <w:spacing w:val="-8"/>
          <w:lang w:eastAsia="id-ID"/>
        </w:rPr>
        <w:t>Responsiveness:</w:t>
      </w:r>
      <w:r>
        <w:rPr>
          <w:rFonts w:ascii="Times New Roman" w:hAnsi="Times New Roman"/>
          <w:spacing w:val="-8"/>
          <w:lang w:val="en-US" w:eastAsia="id-ID"/>
        </w:rPr>
        <w:t xml:space="preserve"> </w:t>
      </w:r>
      <w:r w:rsidR="00EC11D0" w:rsidRPr="003247FA">
        <w:rPr>
          <w:rFonts w:ascii="Times New Roman" w:hAnsi="Times New Roman"/>
          <w:spacing w:val="-8"/>
          <w:lang w:eastAsia="id-ID"/>
        </w:rPr>
        <w:t>Willingness to help customers and provide prompt service</w:t>
      </w:r>
      <w:r w:rsidR="00EC11D0" w:rsidRPr="003247FA">
        <w:rPr>
          <w:rFonts w:ascii="Times New Roman" w:hAnsi="Times New Roman"/>
          <w:spacing w:val="-8"/>
          <w:lang w:val="en-ID" w:eastAsia="id-ID"/>
        </w:rPr>
        <w:t>.</w:t>
      </w:r>
    </w:p>
    <w:p w:rsidR="00EC11D0" w:rsidRPr="003247FA" w:rsidRDefault="003247FA" w:rsidP="005D18D2">
      <w:pPr>
        <w:pStyle w:val="ListParagraph"/>
        <w:numPr>
          <w:ilvl w:val="0"/>
          <w:numId w:val="10"/>
        </w:numPr>
        <w:shd w:val="clear" w:color="auto" w:fill="FFFFFF"/>
        <w:spacing w:after="0" w:line="240" w:lineRule="auto"/>
        <w:ind w:left="284" w:hanging="284"/>
        <w:jc w:val="both"/>
        <w:rPr>
          <w:rFonts w:ascii="Times New Roman" w:hAnsi="Times New Roman"/>
          <w:spacing w:val="-8"/>
          <w:lang w:val="en-ID" w:eastAsia="id-ID"/>
        </w:rPr>
      </w:pPr>
      <w:r w:rsidRPr="003247FA">
        <w:rPr>
          <w:rFonts w:ascii="Times New Roman" w:hAnsi="Times New Roman"/>
          <w:spacing w:val="-4"/>
          <w:lang w:eastAsia="id-ID"/>
        </w:rPr>
        <w:t>Assurance:</w:t>
      </w:r>
      <w:r w:rsidRPr="003247FA">
        <w:rPr>
          <w:rFonts w:ascii="Times New Roman" w:hAnsi="Times New Roman"/>
          <w:spacing w:val="-4"/>
          <w:lang w:val="en-US" w:eastAsia="id-ID"/>
        </w:rPr>
        <w:t xml:space="preserve"> </w:t>
      </w:r>
      <w:r w:rsidR="00EC11D0" w:rsidRPr="003247FA">
        <w:rPr>
          <w:rFonts w:ascii="Times New Roman" w:hAnsi="Times New Roman"/>
          <w:spacing w:val="-4"/>
          <w:lang w:eastAsia="id-ID"/>
        </w:rPr>
        <w:t>Knowledge and politeness of</w:t>
      </w:r>
      <w:r w:rsidR="00EC11D0" w:rsidRPr="003247FA">
        <w:rPr>
          <w:rFonts w:ascii="Times New Roman" w:hAnsi="Times New Roman"/>
          <w:spacing w:val="-8"/>
          <w:lang w:eastAsia="id-ID"/>
        </w:rPr>
        <w:t xml:space="preserve"> em</w:t>
      </w:r>
      <w:r w:rsidR="00EC11D0" w:rsidRPr="003247FA">
        <w:rPr>
          <w:rFonts w:ascii="Times New Roman" w:hAnsi="Times New Roman"/>
          <w:spacing w:val="-8"/>
          <w:lang w:eastAsia="id-ID"/>
        </w:rPr>
        <w:softHyphen/>
        <w:t>plo</w:t>
      </w:r>
      <w:r w:rsidR="00AB3A6E">
        <w:rPr>
          <w:rFonts w:ascii="Times New Roman" w:hAnsi="Times New Roman"/>
          <w:spacing w:val="-8"/>
          <w:lang w:eastAsia="id-ID"/>
        </w:rPr>
        <w:softHyphen/>
      </w:r>
      <w:r w:rsidR="00EC11D0" w:rsidRPr="003247FA">
        <w:rPr>
          <w:rFonts w:ascii="Times New Roman" w:hAnsi="Times New Roman"/>
          <w:spacing w:val="-8"/>
          <w:lang w:eastAsia="id-ID"/>
        </w:rPr>
        <w:t>yees, as well as their ability to convey trust and confidence</w:t>
      </w:r>
      <w:r w:rsidR="00EC11D0" w:rsidRPr="003247FA">
        <w:rPr>
          <w:rFonts w:ascii="Times New Roman" w:hAnsi="Times New Roman"/>
          <w:spacing w:val="-8"/>
          <w:lang w:val="en-ID" w:eastAsia="id-ID"/>
        </w:rPr>
        <w:t>.</w:t>
      </w:r>
    </w:p>
    <w:p w:rsidR="00EC11D0" w:rsidRDefault="003247FA" w:rsidP="005D18D2">
      <w:pPr>
        <w:pStyle w:val="ListParagraph"/>
        <w:numPr>
          <w:ilvl w:val="0"/>
          <w:numId w:val="10"/>
        </w:numPr>
        <w:shd w:val="clear" w:color="auto" w:fill="FFFFFF"/>
        <w:spacing w:after="0" w:line="240" w:lineRule="auto"/>
        <w:ind w:left="284" w:hanging="284"/>
        <w:jc w:val="both"/>
        <w:rPr>
          <w:rFonts w:ascii="Times New Roman" w:hAnsi="Times New Roman"/>
          <w:spacing w:val="-8"/>
          <w:lang w:eastAsia="id-ID"/>
        </w:rPr>
      </w:pPr>
      <w:proofErr w:type="spellStart"/>
      <w:r>
        <w:rPr>
          <w:rFonts w:ascii="Times New Roman" w:hAnsi="Times New Roman"/>
          <w:spacing w:val="-8"/>
          <w:lang w:eastAsia="id-ID"/>
        </w:rPr>
        <w:t>Emphaty</w:t>
      </w:r>
      <w:proofErr w:type="spellEnd"/>
      <w:r>
        <w:rPr>
          <w:rFonts w:ascii="Times New Roman" w:hAnsi="Times New Roman"/>
          <w:spacing w:val="-8"/>
          <w:lang w:eastAsia="id-ID"/>
        </w:rPr>
        <w:t>:</w:t>
      </w:r>
      <w:r>
        <w:rPr>
          <w:rFonts w:ascii="Times New Roman" w:hAnsi="Times New Roman"/>
          <w:spacing w:val="-8"/>
          <w:lang w:val="en-US" w:eastAsia="id-ID"/>
        </w:rPr>
        <w:t xml:space="preserve"> </w:t>
      </w:r>
      <w:r w:rsidR="00EC11D0" w:rsidRPr="003247FA">
        <w:rPr>
          <w:rFonts w:ascii="Times New Roman" w:hAnsi="Times New Roman"/>
          <w:spacing w:val="-8"/>
          <w:lang w:eastAsia="id-ID"/>
        </w:rPr>
        <w:t xml:space="preserve">Caring, individual attention given by </w:t>
      </w:r>
      <w:proofErr w:type="spellStart"/>
      <w:r w:rsidR="00EC11D0" w:rsidRPr="003247FA">
        <w:rPr>
          <w:rFonts w:ascii="Times New Roman" w:hAnsi="Times New Roman"/>
          <w:spacing w:val="-8"/>
          <w:lang w:eastAsia="id-ID"/>
        </w:rPr>
        <w:t>ser</w:t>
      </w:r>
      <w:proofErr w:type="spellEnd"/>
      <w:r>
        <w:rPr>
          <w:rFonts w:ascii="Times New Roman" w:hAnsi="Times New Roman"/>
          <w:spacing w:val="-8"/>
          <w:lang w:val="en-US" w:eastAsia="id-ID"/>
        </w:rPr>
        <w:softHyphen/>
      </w:r>
      <w:r w:rsidR="00EC11D0" w:rsidRPr="003247FA">
        <w:rPr>
          <w:rFonts w:ascii="Times New Roman" w:hAnsi="Times New Roman"/>
          <w:spacing w:val="-8"/>
          <w:lang w:eastAsia="id-ID"/>
        </w:rPr>
        <w:t>vice providers to their cus</w:t>
      </w:r>
      <w:r w:rsidR="00EC11D0" w:rsidRPr="003247FA">
        <w:rPr>
          <w:rFonts w:ascii="Times New Roman" w:hAnsi="Times New Roman"/>
          <w:spacing w:val="-8"/>
          <w:lang w:eastAsia="id-ID"/>
        </w:rPr>
        <w:softHyphen/>
        <w:t>to</w:t>
      </w:r>
      <w:r w:rsidR="00EC11D0" w:rsidRPr="003247FA">
        <w:rPr>
          <w:rFonts w:ascii="Times New Roman" w:hAnsi="Times New Roman"/>
          <w:spacing w:val="-8"/>
          <w:lang w:eastAsia="id-ID"/>
        </w:rPr>
        <w:softHyphen/>
        <w:t>mers.</w:t>
      </w:r>
    </w:p>
    <w:p w:rsidR="00CC0662" w:rsidRPr="003247FA" w:rsidRDefault="00CC0662" w:rsidP="00CC0662">
      <w:pPr>
        <w:pStyle w:val="ListParagraph"/>
        <w:shd w:val="clear" w:color="auto" w:fill="FFFFFF"/>
        <w:spacing w:after="0" w:line="240" w:lineRule="auto"/>
        <w:ind w:left="284"/>
        <w:jc w:val="both"/>
        <w:rPr>
          <w:rFonts w:ascii="Times New Roman" w:hAnsi="Times New Roman"/>
          <w:spacing w:val="-8"/>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3247FA">
        <w:rPr>
          <w:spacing w:val="-4"/>
          <w:sz w:val="22"/>
          <w:szCs w:val="22"/>
          <w:lang w:eastAsia="id-ID"/>
        </w:rPr>
        <w:t>SERVQUAL model is chosen to measure ser</w:t>
      </w:r>
      <w:r w:rsidR="005C0AC7">
        <w:rPr>
          <w:spacing w:val="-4"/>
          <w:sz w:val="22"/>
          <w:szCs w:val="22"/>
          <w:lang w:eastAsia="id-ID"/>
        </w:rPr>
        <w:softHyphen/>
      </w:r>
      <w:r w:rsidRPr="003247FA">
        <w:rPr>
          <w:spacing w:val="-4"/>
          <w:sz w:val="22"/>
          <w:szCs w:val="22"/>
          <w:lang w:eastAsia="id-ID"/>
        </w:rPr>
        <w:t>vice quality because it could portrait service</w:t>
      </w:r>
      <w:r w:rsidRPr="00EC11D0">
        <w:rPr>
          <w:spacing w:val="-8"/>
          <w:sz w:val="22"/>
          <w:szCs w:val="22"/>
          <w:lang w:eastAsia="id-ID"/>
        </w:rPr>
        <w:t xml:space="preserve"> dimen</w:t>
      </w:r>
      <w:r w:rsidR="005C0AC7">
        <w:rPr>
          <w:spacing w:val="-8"/>
          <w:sz w:val="22"/>
          <w:szCs w:val="22"/>
          <w:lang w:eastAsia="id-ID"/>
        </w:rPr>
        <w:softHyphen/>
      </w:r>
      <w:r w:rsidRPr="00EC11D0">
        <w:rPr>
          <w:spacing w:val="-8"/>
          <w:sz w:val="22"/>
          <w:szCs w:val="22"/>
          <w:lang w:eastAsia="id-ID"/>
        </w:rPr>
        <w:softHyphen/>
        <w:t xml:space="preserve">sions and it could be measured based on the </w:t>
      </w:r>
      <w:r w:rsidRPr="003247FA">
        <w:rPr>
          <w:spacing w:val="-4"/>
          <w:sz w:val="22"/>
          <w:szCs w:val="22"/>
          <w:lang w:eastAsia="id-ID"/>
        </w:rPr>
        <w:t>banking service customer perspective (</w:t>
      </w:r>
      <w:proofErr w:type="spellStart"/>
      <w:r w:rsidRPr="003247FA">
        <w:rPr>
          <w:spacing w:val="-4"/>
          <w:sz w:val="22"/>
          <w:szCs w:val="22"/>
          <w:lang w:eastAsia="id-ID"/>
        </w:rPr>
        <w:t>Fauzi</w:t>
      </w:r>
      <w:proofErr w:type="spellEnd"/>
      <w:r w:rsidRPr="003247FA">
        <w:rPr>
          <w:spacing w:val="-4"/>
          <w:sz w:val="22"/>
          <w:szCs w:val="22"/>
          <w:lang w:eastAsia="id-ID"/>
        </w:rPr>
        <w:t xml:space="preserve"> &amp;</w:t>
      </w:r>
      <w:r w:rsidRPr="00EC11D0">
        <w:rPr>
          <w:spacing w:val="-8"/>
          <w:sz w:val="22"/>
          <w:szCs w:val="22"/>
          <w:lang w:eastAsia="id-ID"/>
        </w:rPr>
        <w:t xml:space="preserve"> </w:t>
      </w:r>
      <w:proofErr w:type="spellStart"/>
      <w:r w:rsidRPr="00EC11D0">
        <w:rPr>
          <w:spacing w:val="-8"/>
          <w:sz w:val="22"/>
          <w:szCs w:val="22"/>
          <w:lang w:eastAsia="id-ID"/>
        </w:rPr>
        <w:t>Suryani</w:t>
      </w:r>
      <w:proofErr w:type="spellEnd"/>
      <w:r w:rsidRPr="00EC11D0">
        <w:rPr>
          <w:spacing w:val="-8"/>
          <w:sz w:val="22"/>
          <w:szCs w:val="22"/>
          <w:lang w:eastAsia="id-ID"/>
        </w:rPr>
        <w:t>, 2019).</w:t>
      </w:r>
    </w:p>
    <w:p w:rsidR="00EC11D0" w:rsidRPr="00254207" w:rsidRDefault="00254207" w:rsidP="00DD5531">
      <w:pPr>
        <w:ind w:firstLine="425"/>
        <w:contextualSpacing/>
        <w:jc w:val="both"/>
        <w:rPr>
          <w:spacing w:val="-8"/>
          <w:sz w:val="22"/>
          <w:szCs w:val="22"/>
          <w:lang w:val="en-ID"/>
        </w:rPr>
      </w:pPr>
      <w:r w:rsidRPr="00254207">
        <w:rPr>
          <w:spacing w:val="-8"/>
          <w:sz w:val="22"/>
          <w:szCs w:val="22"/>
          <w:highlight w:val="yellow"/>
          <w:lang w:val="id-ID"/>
        </w:rPr>
        <w:t>Presenting q</w:t>
      </w:r>
      <w:r w:rsidRPr="00BF0E1F">
        <w:rPr>
          <w:spacing w:val="-8"/>
          <w:sz w:val="22"/>
          <w:szCs w:val="22"/>
          <w:highlight w:val="yellow"/>
          <w:lang w:val="id-ID"/>
        </w:rPr>
        <w:t>uotation source</w:t>
      </w:r>
      <w:r w:rsidRPr="00254207">
        <w:rPr>
          <w:spacing w:val="-8"/>
          <w:sz w:val="22"/>
          <w:szCs w:val="22"/>
          <w:highlight w:val="yellow"/>
          <w:lang w:val="en-ID"/>
        </w:rPr>
        <w:t xml:space="preserve"> s</w:t>
      </w:r>
      <w:r w:rsidR="000C372B" w:rsidRPr="000C372B">
        <w:rPr>
          <w:spacing w:val="-8"/>
          <w:sz w:val="22"/>
          <w:szCs w:val="22"/>
          <w:highlight w:val="yellow"/>
          <w:lang w:val="id-ID"/>
        </w:rPr>
        <w:t>ingle author</w:t>
      </w:r>
      <w:r w:rsidR="000C372B" w:rsidRPr="00254207">
        <w:rPr>
          <w:spacing w:val="-8"/>
          <w:sz w:val="22"/>
          <w:szCs w:val="22"/>
          <w:highlight w:val="yellow"/>
        </w:rPr>
        <w:t xml:space="preserve">: </w:t>
      </w:r>
      <w:r w:rsidR="000C372B" w:rsidRPr="000C372B">
        <w:rPr>
          <w:spacing w:val="-8"/>
          <w:sz w:val="22"/>
          <w:szCs w:val="22"/>
          <w:highlight w:val="yellow"/>
          <w:lang w:val="id-ID"/>
        </w:rPr>
        <w:t>Ac</w:t>
      </w:r>
      <w:r>
        <w:rPr>
          <w:spacing w:val="-8"/>
          <w:sz w:val="22"/>
          <w:szCs w:val="22"/>
          <w:highlight w:val="yellow"/>
          <w:lang w:val="id-ID"/>
        </w:rPr>
        <w:softHyphen/>
      </w:r>
      <w:r w:rsidR="000C372B" w:rsidRPr="000C372B">
        <w:rPr>
          <w:spacing w:val="-8"/>
          <w:sz w:val="22"/>
          <w:szCs w:val="22"/>
          <w:highlight w:val="yellow"/>
          <w:lang w:val="id-ID"/>
        </w:rPr>
        <w:t>com</w:t>
      </w:r>
      <w:r>
        <w:rPr>
          <w:spacing w:val="-8"/>
          <w:sz w:val="22"/>
          <w:szCs w:val="22"/>
          <w:highlight w:val="yellow"/>
          <w:lang w:val="id-ID"/>
        </w:rPr>
        <w:softHyphen/>
      </w:r>
      <w:r w:rsidR="000C372B" w:rsidRPr="000C372B">
        <w:rPr>
          <w:spacing w:val="-8"/>
          <w:sz w:val="22"/>
          <w:szCs w:val="22"/>
          <w:highlight w:val="yellow"/>
          <w:lang w:val="id-ID"/>
        </w:rPr>
        <w:t>panied by author’s last name followed by year of publication.</w:t>
      </w:r>
      <w:r w:rsidR="000C372B" w:rsidRPr="00254207">
        <w:rPr>
          <w:spacing w:val="-8"/>
          <w:sz w:val="22"/>
          <w:szCs w:val="22"/>
          <w:highlight w:val="yellow"/>
          <w:lang w:val="en-ID"/>
        </w:rPr>
        <w:t xml:space="preserve"> </w:t>
      </w:r>
      <w:r w:rsidR="000C372B" w:rsidRPr="000C372B">
        <w:rPr>
          <w:spacing w:val="-8"/>
          <w:sz w:val="22"/>
          <w:szCs w:val="22"/>
          <w:highlight w:val="yellow"/>
          <w:lang w:val="id-ID"/>
        </w:rPr>
        <w:t>Example of quotation source for short direct quotation:</w:t>
      </w:r>
      <w:r w:rsidR="000C372B" w:rsidRPr="00254207">
        <w:rPr>
          <w:spacing w:val="-8"/>
          <w:sz w:val="22"/>
          <w:szCs w:val="22"/>
          <w:highlight w:val="yellow"/>
          <w:lang w:val="en-ID"/>
        </w:rPr>
        <w:t xml:space="preserve"> </w:t>
      </w:r>
      <w:proofErr w:type="spellStart"/>
      <w:r w:rsidR="000C372B" w:rsidRPr="00254207">
        <w:rPr>
          <w:spacing w:val="-8"/>
          <w:sz w:val="22"/>
          <w:szCs w:val="22"/>
          <w:highlight w:val="yellow"/>
          <w:lang w:eastAsia="id-ID"/>
        </w:rPr>
        <w:t>Rahma</w:t>
      </w:r>
      <w:r w:rsidR="000C372B" w:rsidRPr="00254207">
        <w:rPr>
          <w:spacing w:val="-8"/>
          <w:sz w:val="22"/>
          <w:szCs w:val="22"/>
          <w:highlight w:val="yellow"/>
          <w:lang w:eastAsia="id-ID"/>
        </w:rPr>
        <w:softHyphen/>
        <w:t>yanti</w:t>
      </w:r>
      <w:proofErr w:type="spellEnd"/>
      <w:r w:rsidR="000C372B" w:rsidRPr="00254207">
        <w:rPr>
          <w:spacing w:val="-8"/>
          <w:sz w:val="22"/>
          <w:szCs w:val="22"/>
          <w:highlight w:val="yellow"/>
          <w:lang w:eastAsia="id-ID"/>
        </w:rPr>
        <w:t xml:space="preserve"> (2010)</w:t>
      </w:r>
      <w:r>
        <w:rPr>
          <w:spacing w:val="-8"/>
          <w:sz w:val="22"/>
          <w:szCs w:val="22"/>
          <w:highlight w:val="yellow"/>
          <w:lang w:eastAsia="id-ID"/>
        </w:rPr>
        <w:t xml:space="preserve"> </w:t>
      </w:r>
      <w:r w:rsidR="000C372B" w:rsidRPr="000C372B">
        <w:rPr>
          <w:spacing w:val="-8"/>
          <w:sz w:val="22"/>
          <w:szCs w:val="22"/>
          <w:highlight w:val="yellow"/>
          <w:lang w:val="id-ID"/>
        </w:rPr>
        <w:t>stated that “.....</w:t>
      </w:r>
      <w:r>
        <w:rPr>
          <w:spacing w:val="-8"/>
          <w:sz w:val="22"/>
          <w:szCs w:val="22"/>
          <w:highlight w:val="yellow"/>
          <w:lang w:val="en-ID"/>
        </w:rPr>
        <w:t>.</w:t>
      </w:r>
      <w:r w:rsidR="00DD5531">
        <w:rPr>
          <w:spacing w:val="-8"/>
          <w:sz w:val="22"/>
          <w:szCs w:val="22"/>
          <w:highlight w:val="yellow"/>
          <w:lang w:val="en-ID"/>
        </w:rPr>
        <w:softHyphen/>
        <w:t>…….</w:t>
      </w:r>
      <w:r>
        <w:rPr>
          <w:spacing w:val="-8"/>
          <w:sz w:val="22"/>
          <w:szCs w:val="22"/>
          <w:highlight w:val="yellow"/>
          <w:lang w:val="en-ID"/>
        </w:rPr>
        <w:t>....</w:t>
      </w:r>
      <w:r w:rsidR="000C372B" w:rsidRPr="000C372B">
        <w:rPr>
          <w:spacing w:val="-8"/>
          <w:sz w:val="22"/>
          <w:szCs w:val="22"/>
          <w:highlight w:val="yellow"/>
          <w:lang w:val="id-ID"/>
        </w:rPr>
        <w:t>.....”.</w:t>
      </w:r>
      <w:r w:rsidR="000C372B" w:rsidRPr="00254207">
        <w:rPr>
          <w:spacing w:val="-8"/>
          <w:sz w:val="22"/>
          <w:szCs w:val="22"/>
          <w:highlight w:val="yellow"/>
          <w:lang w:val="en-ID"/>
        </w:rPr>
        <w:t xml:space="preserve"> </w:t>
      </w:r>
      <w:r w:rsidR="000C372B" w:rsidRPr="000C372B">
        <w:rPr>
          <w:spacing w:val="-8"/>
          <w:sz w:val="22"/>
          <w:szCs w:val="22"/>
          <w:highlight w:val="yellow"/>
          <w:lang w:val="id-ID"/>
        </w:rPr>
        <w:t>Example of quotation source for indirect quotation:</w:t>
      </w:r>
      <w:r w:rsidR="000C372B" w:rsidRPr="00254207">
        <w:rPr>
          <w:spacing w:val="-8"/>
          <w:sz w:val="22"/>
          <w:szCs w:val="22"/>
          <w:highlight w:val="yellow"/>
        </w:rPr>
        <w:t xml:space="preserve"> </w:t>
      </w:r>
      <w:r w:rsidR="000C372B" w:rsidRPr="000C372B">
        <w:rPr>
          <w:spacing w:val="-8"/>
          <w:sz w:val="22"/>
          <w:szCs w:val="22"/>
          <w:highlight w:val="yellow"/>
          <w:lang w:val="id-ID"/>
        </w:rPr>
        <w:t xml:space="preserve">A study on .......... </w:t>
      </w:r>
      <w:r w:rsidR="00EC11D0" w:rsidRPr="00254207">
        <w:rPr>
          <w:spacing w:val="-8"/>
          <w:sz w:val="22"/>
          <w:szCs w:val="22"/>
          <w:highlight w:val="yellow"/>
          <w:lang w:eastAsia="id-ID"/>
        </w:rPr>
        <w:t>(</w:t>
      </w:r>
      <w:proofErr w:type="spellStart"/>
      <w:r w:rsidR="00EC11D0" w:rsidRPr="00254207">
        <w:rPr>
          <w:spacing w:val="-8"/>
          <w:sz w:val="22"/>
          <w:szCs w:val="22"/>
          <w:highlight w:val="yellow"/>
          <w:lang w:eastAsia="id-ID"/>
        </w:rPr>
        <w:t>Rah</w:t>
      </w:r>
      <w:r w:rsidR="000C372B" w:rsidRPr="00254207">
        <w:rPr>
          <w:spacing w:val="-8"/>
          <w:sz w:val="22"/>
          <w:szCs w:val="22"/>
          <w:highlight w:val="yellow"/>
          <w:lang w:eastAsia="id-ID"/>
        </w:rPr>
        <w:softHyphen/>
      </w:r>
      <w:r w:rsidR="00EC11D0" w:rsidRPr="00254207">
        <w:rPr>
          <w:spacing w:val="-8"/>
          <w:sz w:val="22"/>
          <w:szCs w:val="22"/>
          <w:highlight w:val="yellow"/>
          <w:lang w:eastAsia="id-ID"/>
        </w:rPr>
        <w:t>ma</w:t>
      </w:r>
      <w:r w:rsidR="000C372B" w:rsidRPr="00254207">
        <w:rPr>
          <w:spacing w:val="-8"/>
          <w:sz w:val="22"/>
          <w:szCs w:val="22"/>
          <w:highlight w:val="yellow"/>
          <w:lang w:eastAsia="id-ID"/>
        </w:rPr>
        <w:softHyphen/>
      </w:r>
      <w:r w:rsidR="00EC11D0" w:rsidRPr="00254207">
        <w:rPr>
          <w:spacing w:val="-8"/>
          <w:sz w:val="22"/>
          <w:szCs w:val="22"/>
          <w:highlight w:val="yellow"/>
          <w:lang w:eastAsia="id-ID"/>
        </w:rPr>
        <w:t>yanti</w:t>
      </w:r>
      <w:proofErr w:type="spellEnd"/>
      <w:r w:rsidR="00EC11D0" w:rsidRPr="00254207">
        <w:rPr>
          <w:spacing w:val="-8"/>
          <w:sz w:val="22"/>
          <w:szCs w:val="22"/>
          <w:highlight w:val="yellow"/>
          <w:lang w:eastAsia="id-ID"/>
        </w:rPr>
        <w:t xml:space="preserve">, 2010). </w:t>
      </w:r>
    </w:p>
    <w:p w:rsidR="00160772" w:rsidRDefault="00160772"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TQM Implementation and Service Quality</w:t>
      </w:r>
    </w:p>
    <w:p w:rsidR="00EC11D0" w:rsidRPr="00EC11D0" w:rsidRDefault="00EC11D0" w:rsidP="00A81388">
      <w:pPr>
        <w:ind w:firstLine="425"/>
        <w:jc w:val="both"/>
        <w:rPr>
          <w:spacing w:val="-8"/>
          <w:sz w:val="22"/>
          <w:szCs w:val="22"/>
          <w:lang w:eastAsia="id-ID"/>
        </w:rPr>
      </w:pPr>
      <w:r w:rsidRPr="00A81388">
        <w:rPr>
          <w:spacing w:val="-8"/>
          <w:sz w:val="22"/>
          <w:szCs w:val="22"/>
          <w:lang w:eastAsia="id-ID"/>
        </w:rPr>
        <w:lastRenderedPageBreak/>
        <w:t>Based on the description above, the imple</w:t>
      </w:r>
      <w:r w:rsidRPr="00A81388">
        <w:rPr>
          <w:spacing w:val="-8"/>
          <w:sz w:val="22"/>
          <w:szCs w:val="22"/>
          <w:lang w:eastAsia="id-ID"/>
        </w:rPr>
        <w:softHyphen/>
        <w:t>men</w:t>
      </w:r>
      <w:r w:rsidR="00760D32" w:rsidRPr="00A81388">
        <w:rPr>
          <w:spacing w:val="-8"/>
          <w:sz w:val="22"/>
          <w:szCs w:val="22"/>
          <w:lang w:eastAsia="id-ID"/>
        </w:rPr>
        <w:softHyphen/>
      </w:r>
      <w:r w:rsidRPr="00A81388">
        <w:rPr>
          <w:spacing w:val="-8"/>
          <w:sz w:val="22"/>
          <w:szCs w:val="22"/>
          <w:lang w:eastAsia="id-ID"/>
        </w:rPr>
        <w:t>tation of TQM on the company will improve the qua</w:t>
      </w:r>
      <w:r w:rsidR="00760D32" w:rsidRPr="00A81388">
        <w:rPr>
          <w:spacing w:val="-8"/>
          <w:sz w:val="22"/>
          <w:szCs w:val="22"/>
          <w:lang w:eastAsia="id-ID"/>
        </w:rPr>
        <w:softHyphen/>
      </w:r>
      <w:r w:rsidRPr="00A81388">
        <w:rPr>
          <w:spacing w:val="-8"/>
          <w:sz w:val="22"/>
          <w:szCs w:val="22"/>
          <w:lang w:eastAsia="id-ID"/>
        </w:rPr>
        <w:t>lity of service to customers (</w:t>
      </w:r>
      <w:proofErr w:type="spellStart"/>
      <w:r w:rsidRPr="00A81388">
        <w:rPr>
          <w:spacing w:val="-8"/>
          <w:sz w:val="22"/>
          <w:szCs w:val="22"/>
          <w:lang w:eastAsia="id-ID"/>
        </w:rPr>
        <w:t>Calvo</w:t>
      </w:r>
      <w:proofErr w:type="spellEnd"/>
      <w:r w:rsidRPr="00A81388">
        <w:rPr>
          <w:spacing w:val="-8"/>
          <w:sz w:val="22"/>
          <w:szCs w:val="22"/>
          <w:lang w:eastAsia="id-ID"/>
        </w:rPr>
        <w:t>-Mora</w:t>
      </w:r>
      <w:r w:rsidRPr="00A81388">
        <w:rPr>
          <w:rStyle w:val="CommentReference"/>
          <w:spacing w:val="-8"/>
          <w:sz w:val="22"/>
          <w:szCs w:val="22"/>
        </w:rPr>
        <w:t>,</w:t>
      </w:r>
      <w:r w:rsidRPr="00A81388">
        <w:rPr>
          <w:spacing w:val="-8"/>
          <w:sz w:val="22"/>
          <w:szCs w:val="22"/>
        </w:rPr>
        <w:t xml:space="preserve"> </w:t>
      </w:r>
      <w:proofErr w:type="spellStart"/>
      <w:r w:rsidRPr="00A81388">
        <w:rPr>
          <w:spacing w:val="-8"/>
          <w:sz w:val="22"/>
          <w:szCs w:val="22"/>
        </w:rPr>
        <w:t>Picón</w:t>
      </w:r>
      <w:proofErr w:type="spellEnd"/>
      <w:r w:rsidRPr="00A81388">
        <w:rPr>
          <w:spacing w:val="-8"/>
          <w:sz w:val="22"/>
          <w:szCs w:val="22"/>
        </w:rPr>
        <w:t xml:space="preserve">, Ruiz, &amp; </w:t>
      </w:r>
      <w:proofErr w:type="spellStart"/>
      <w:r w:rsidRPr="00A81388">
        <w:rPr>
          <w:spacing w:val="-8"/>
          <w:sz w:val="22"/>
          <w:szCs w:val="22"/>
        </w:rPr>
        <w:t>Cauzo</w:t>
      </w:r>
      <w:proofErr w:type="spellEnd"/>
      <w:r w:rsidRPr="00A81388">
        <w:rPr>
          <w:spacing w:val="-8"/>
          <w:sz w:val="22"/>
          <w:szCs w:val="22"/>
        </w:rPr>
        <w:t>,</w:t>
      </w:r>
      <w:r w:rsidRPr="00A81388">
        <w:rPr>
          <w:rStyle w:val="CommentReference"/>
          <w:spacing w:val="-8"/>
          <w:sz w:val="22"/>
          <w:szCs w:val="22"/>
        </w:rPr>
        <w:t xml:space="preserve"> </w:t>
      </w:r>
      <w:r w:rsidRPr="00A81388">
        <w:rPr>
          <w:spacing w:val="-8"/>
          <w:sz w:val="22"/>
          <w:szCs w:val="22"/>
          <w:lang w:val="en-ID" w:eastAsia="id-ID"/>
        </w:rPr>
        <w:t>2</w:t>
      </w:r>
      <w:r w:rsidRPr="00A81388">
        <w:rPr>
          <w:spacing w:val="-8"/>
          <w:sz w:val="22"/>
          <w:szCs w:val="22"/>
          <w:lang w:eastAsia="id-ID"/>
        </w:rPr>
        <w:t>014). TQM imple</w:t>
      </w:r>
      <w:r w:rsidRPr="00A81388">
        <w:rPr>
          <w:spacing w:val="-8"/>
          <w:sz w:val="22"/>
          <w:szCs w:val="22"/>
          <w:lang w:eastAsia="id-ID"/>
        </w:rPr>
        <w:softHyphen/>
        <w:t>men</w:t>
      </w:r>
      <w:r w:rsidRPr="00A81388">
        <w:rPr>
          <w:spacing w:val="-8"/>
          <w:sz w:val="22"/>
          <w:szCs w:val="22"/>
          <w:lang w:eastAsia="id-ID"/>
        </w:rPr>
        <w:softHyphen/>
        <w:t>tation could affect quality service improvement (</w:t>
      </w:r>
      <w:proofErr w:type="spellStart"/>
      <w:r w:rsidRPr="00A81388">
        <w:rPr>
          <w:spacing w:val="-8"/>
          <w:sz w:val="22"/>
          <w:szCs w:val="22"/>
          <w:lang w:eastAsia="id-ID"/>
        </w:rPr>
        <w:t>Psomas</w:t>
      </w:r>
      <w:proofErr w:type="spellEnd"/>
      <w:r w:rsidRPr="00A81388">
        <w:rPr>
          <w:spacing w:val="-8"/>
          <w:sz w:val="22"/>
          <w:szCs w:val="22"/>
          <w:lang w:eastAsia="id-ID"/>
        </w:rPr>
        <w:t xml:space="preserve"> &amp; </w:t>
      </w:r>
      <w:proofErr w:type="spellStart"/>
      <w:r w:rsidRPr="00A81388">
        <w:rPr>
          <w:spacing w:val="-8"/>
          <w:sz w:val="22"/>
          <w:szCs w:val="22"/>
          <w:lang w:eastAsia="id-ID"/>
        </w:rPr>
        <w:t>Jaca</w:t>
      </w:r>
      <w:proofErr w:type="spellEnd"/>
      <w:r w:rsidRPr="00A81388">
        <w:rPr>
          <w:spacing w:val="-8"/>
          <w:sz w:val="22"/>
          <w:szCs w:val="22"/>
          <w:lang w:eastAsia="id-ID"/>
        </w:rPr>
        <w:t xml:space="preserve">, 2016). </w:t>
      </w:r>
      <w:r w:rsidR="00A81388" w:rsidRPr="00A81388">
        <w:rPr>
          <w:spacing w:val="-8"/>
          <w:sz w:val="22"/>
          <w:szCs w:val="22"/>
          <w:highlight w:val="yellow"/>
          <w:lang w:val="id-ID"/>
        </w:rPr>
        <w:t>Presenting q</w:t>
      </w:r>
      <w:r w:rsidR="00A81388" w:rsidRPr="00BF0E1F">
        <w:rPr>
          <w:spacing w:val="-8"/>
          <w:sz w:val="22"/>
          <w:szCs w:val="22"/>
          <w:highlight w:val="yellow"/>
          <w:lang w:val="id-ID"/>
        </w:rPr>
        <w:t>uotation source</w:t>
      </w:r>
      <w:r w:rsidR="00A81388" w:rsidRPr="00A81388">
        <w:rPr>
          <w:spacing w:val="-8"/>
          <w:sz w:val="22"/>
          <w:szCs w:val="22"/>
          <w:highlight w:val="yellow"/>
          <w:lang w:val="en-ID"/>
        </w:rPr>
        <w:t xml:space="preserve"> </w:t>
      </w:r>
      <w:r w:rsidR="00A81388" w:rsidRPr="00A81388">
        <w:rPr>
          <w:spacing w:val="-8"/>
          <w:sz w:val="22"/>
          <w:szCs w:val="22"/>
          <w:highlight w:val="yellow"/>
          <w:lang w:val="id-ID"/>
        </w:rPr>
        <w:t>six or more authors</w:t>
      </w:r>
      <w:r w:rsidR="00A81388" w:rsidRPr="00A81388">
        <w:rPr>
          <w:spacing w:val="-8"/>
          <w:sz w:val="22"/>
          <w:szCs w:val="22"/>
          <w:highlight w:val="yellow"/>
          <w:lang w:val="en-ID"/>
        </w:rPr>
        <w:t xml:space="preserve">: </w:t>
      </w:r>
      <w:r w:rsidR="00A81388" w:rsidRPr="00A81388">
        <w:rPr>
          <w:spacing w:val="-8"/>
          <w:sz w:val="22"/>
          <w:szCs w:val="22"/>
          <w:highlight w:val="yellow"/>
          <w:lang w:val="id-ID"/>
        </w:rPr>
        <w:t>Accompanied by first author’s last name followed by et al. and year of publication, for example:</w:t>
      </w:r>
      <w:r w:rsidR="00A81388" w:rsidRPr="00A81388">
        <w:rPr>
          <w:spacing w:val="-8"/>
          <w:sz w:val="22"/>
          <w:szCs w:val="22"/>
          <w:highlight w:val="yellow"/>
          <w:lang w:val="en-ID"/>
        </w:rPr>
        <w:t xml:space="preserve"> </w:t>
      </w:r>
      <w:proofErr w:type="spellStart"/>
      <w:r w:rsidR="00A81388" w:rsidRPr="00A81388">
        <w:rPr>
          <w:spacing w:val="-8"/>
          <w:sz w:val="22"/>
          <w:szCs w:val="22"/>
          <w:highlight w:val="yellow"/>
        </w:rPr>
        <w:t>Angist</w:t>
      </w:r>
      <w:proofErr w:type="spellEnd"/>
      <w:r w:rsidR="00A81388" w:rsidRPr="00A81388">
        <w:rPr>
          <w:spacing w:val="-8"/>
          <w:sz w:val="22"/>
          <w:szCs w:val="22"/>
          <w:highlight w:val="yellow"/>
        </w:rPr>
        <w:t xml:space="preserve"> et al.</w:t>
      </w:r>
      <w:r w:rsidR="00A81388" w:rsidRPr="00A81388">
        <w:rPr>
          <w:i/>
          <w:spacing w:val="-8"/>
          <w:sz w:val="22"/>
          <w:szCs w:val="22"/>
          <w:highlight w:val="yellow"/>
        </w:rPr>
        <w:t xml:space="preserve"> </w:t>
      </w:r>
      <w:r w:rsidR="00A81388" w:rsidRPr="00A81388">
        <w:rPr>
          <w:spacing w:val="-8"/>
          <w:sz w:val="22"/>
          <w:szCs w:val="22"/>
          <w:highlight w:val="yellow"/>
        </w:rPr>
        <w:t>(2008)</w:t>
      </w:r>
      <w:r w:rsidR="00A81388" w:rsidRPr="00A81388">
        <w:rPr>
          <w:spacing w:val="-8"/>
          <w:sz w:val="22"/>
          <w:szCs w:val="22"/>
          <w:highlight w:val="yellow"/>
          <w:lang w:val="id-ID"/>
        </w:rPr>
        <w:t xml:space="preserve"> suggested that ..........</w:t>
      </w:r>
      <w:r w:rsidR="00A81388">
        <w:rPr>
          <w:spacing w:val="-8"/>
          <w:sz w:val="22"/>
          <w:szCs w:val="22"/>
          <w:lang w:val="en-ID"/>
        </w:rPr>
        <w:t xml:space="preserve"> </w:t>
      </w:r>
      <w:r w:rsidRPr="00EC11D0">
        <w:rPr>
          <w:spacing w:val="-8"/>
          <w:sz w:val="22"/>
          <w:szCs w:val="22"/>
          <w:lang w:eastAsia="id-ID"/>
        </w:rPr>
        <w:t>Hence, based on The first hypothesis in this study is:</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2" w:hanging="392"/>
        <w:jc w:val="both"/>
        <w:rPr>
          <w:spacing w:val="-8"/>
          <w:sz w:val="22"/>
          <w:szCs w:val="22"/>
          <w:lang w:eastAsia="id-ID"/>
        </w:rPr>
      </w:pPr>
      <w:r w:rsidRPr="00EC11D0">
        <w:rPr>
          <w:i/>
          <w:spacing w:val="-8"/>
          <w:sz w:val="22"/>
          <w:szCs w:val="22"/>
          <w:lang w:eastAsia="id-ID"/>
        </w:rPr>
        <w:t>H</w:t>
      </w:r>
      <w:r w:rsidRPr="00EC11D0">
        <w:rPr>
          <w:i/>
          <w:spacing w:val="-8"/>
          <w:sz w:val="22"/>
          <w:szCs w:val="22"/>
          <w:vertAlign w:val="subscript"/>
          <w:lang w:eastAsia="id-ID"/>
        </w:rPr>
        <w:t>1</w:t>
      </w:r>
      <w:r w:rsidRPr="00EC11D0">
        <w:rPr>
          <w:spacing w:val="-8"/>
          <w:sz w:val="22"/>
          <w:szCs w:val="22"/>
          <w:lang w:eastAsia="id-ID"/>
        </w:rPr>
        <w:t>:</w:t>
      </w:r>
      <w:r w:rsidR="003247FA">
        <w:rPr>
          <w:spacing w:val="-8"/>
          <w:sz w:val="22"/>
          <w:szCs w:val="22"/>
          <w:lang w:eastAsia="id-ID"/>
        </w:rPr>
        <w:tab/>
      </w:r>
      <w:r w:rsidRPr="00EC11D0">
        <w:rPr>
          <w:spacing w:val="-8"/>
          <w:sz w:val="22"/>
          <w:szCs w:val="22"/>
          <w:lang w:eastAsia="id-ID"/>
        </w:rPr>
        <w:t>Implementation of the TQM Dimension has po</w:t>
      </w:r>
      <w:r w:rsidR="00760D32">
        <w:rPr>
          <w:spacing w:val="-8"/>
          <w:sz w:val="22"/>
          <w:szCs w:val="22"/>
          <w:lang w:eastAsia="id-ID"/>
        </w:rPr>
        <w:softHyphen/>
      </w:r>
      <w:r w:rsidRPr="00EC11D0">
        <w:rPr>
          <w:spacing w:val="-8"/>
          <w:sz w:val="22"/>
          <w:szCs w:val="22"/>
          <w:lang w:eastAsia="id-ID"/>
        </w:rPr>
        <w:t>sitive significantly effect on service quality in banking industry.</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Customer Engagement (CE)</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r w:rsidRPr="00EC11D0">
        <w:rPr>
          <w:spacing w:val="-8"/>
          <w:sz w:val="22"/>
          <w:szCs w:val="22"/>
          <w:lang w:eastAsia="id-ID"/>
        </w:rPr>
        <w:t>Customer engagement occurs on two parties who will be involved in a relationship with mar</w:t>
      </w:r>
      <w:r w:rsidRPr="00EC11D0">
        <w:rPr>
          <w:spacing w:val="-8"/>
          <w:sz w:val="22"/>
          <w:szCs w:val="22"/>
          <w:lang w:eastAsia="id-ID"/>
        </w:rPr>
        <w:softHyphen/>
        <w:t>keting are between consumers or companies. The occurrence of involvement between customers and companies is be</w:t>
      </w:r>
      <w:r w:rsidR="00760D32">
        <w:rPr>
          <w:spacing w:val="-8"/>
          <w:sz w:val="22"/>
          <w:szCs w:val="22"/>
          <w:lang w:eastAsia="id-ID"/>
        </w:rPr>
        <w:softHyphen/>
      </w:r>
      <w:r w:rsidRPr="00EC11D0">
        <w:rPr>
          <w:spacing w:val="-8"/>
          <w:sz w:val="22"/>
          <w:szCs w:val="22"/>
          <w:lang w:eastAsia="id-ID"/>
        </w:rPr>
        <w:t>cause there are dynamic re</w:t>
      </w:r>
      <w:r w:rsidRPr="00EC11D0">
        <w:rPr>
          <w:spacing w:val="-8"/>
          <w:sz w:val="22"/>
          <w:szCs w:val="22"/>
          <w:lang w:eastAsia="id-ID"/>
        </w:rPr>
        <w:softHyphen/>
        <w:t>lationships and emotio</w:t>
      </w:r>
      <w:r w:rsidR="003247FA">
        <w:rPr>
          <w:spacing w:val="-8"/>
          <w:sz w:val="22"/>
          <w:szCs w:val="22"/>
          <w:lang w:eastAsia="id-ID"/>
        </w:rPr>
        <w:softHyphen/>
      </w:r>
      <w:r w:rsidRPr="00EC11D0">
        <w:rPr>
          <w:spacing w:val="-8"/>
          <w:sz w:val="22"/>
          <w:szCs w:val="22"/>
          <w:lang w:eastAsia="id-ID"/>
        </w:rPr>
        <w:t xml:space="preserve">nal attachments in the transaction process. So </w:t>
      </w:r>
      <w:r w:rsidRPr="00EC11D0">
        <w:rPr>
          <w:i/>
          <w:spacing w:val="-8"/>
          <w:sz w:val="22"/>
          <w:szCs w:val="22"/>
          <w:lang w:eastAsia="id-ID"/>
        </w:rPr>
        <w:t>et al</w:t>
      </w:r>
      <w:r w:rsidRPr="00EC11D0">
        <w:rPr>
          <w:spacing w:val="-8"/>
          <w:sz w:val="22"/>
          <w:szCs w:val="22"/>
          <w:lang w:eastAsia="id-ID"/>
        </w:rPr>
        <w:t xml:space="preserve">. (2012) in </w:t>
      </w:r>
      <w:proofErr w:type="spellStart"/>
      <w:r w:rsidRPr="00EC11D0">
        <w:rPr>
          <w:spacing w:val="-8"/>
          <w:sz w:val="22"/>
          <w:szCs w:val="22"/>
          <w:lang w:eastAsia="id-ID"/>
        </w:rPr>
        <w:t>Hapsari</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(2017) identify five dimen</w:t>
      </w:r>
      <w:r w:rsidR="003247FA">
        <w:rPr>
          <w:spacing w:val="-8"/>
          <w:sz w:val="22"/>
          <w:szCs w:val="22"/>
          <w:lang w:eastAsia="id-ID"/>
        </w:rPr>
        <w:softHyphen/>
      </w:r>
      <w:r w:rsidRPr="00EC11D0">
        <w:rPr>
          <w:spacing w:val="-8"/>
          <w:sz w:val="22"/>
          <w:szCs w:val="22"/>
          <w:lang w:eastAsia="id-ID"/>
        </w:rPr>
        <w:t>sions of customer engagement:</w:t>
      </w:r>
    </w:p>
    <w:p w:rsidR="00EC11D0" w:rsidRPr="00EC11D0" w:rsidRDefault="00EC11D0" w:rsidP="005D18D2">
      <w:pPr>
        <w:shd w:val="clear" w:color="auto" w:fill="FFFFFF"/>
        <w:ind w:left="284" w:hanging="284"/>
        <w:jc w:val="both"/>
        <w:rPr>
          <w:spacing w:val="-8"/>
          <w:sz w:val="22"/>
          <w:szCs w:val="22"/>
          <w:lang w:eastAsia="id-ID"/>
        </w:rPr>
      </w:pPr>
      <w:r w:rsidRPr="00EC11D0">
        <w:rPr>
          <w:spacing w:val="-8"/>
          <w:sz w:val="22"/>
          <w:szCs w:val="22"/>
          <w:lang w:eastAsia="id-ID"/>
        </w:rPr>
        <w:t>1</w:t>
      </w:r>
      <w:r w:rsidRPr="00EC11D0">
        <w:rPr>
          <w:spacing w:val="-8"/>
          <w:sz w:val="22"/>
          <w:szCs w:val="22"/>
          <w:lang w:val="en-ID" w:eastAsia="id-ID"/>
        </w:rPr>
        <w:t>.</w:t>
      </w:r>
      <w:r w:rsidRPr="00EC11D0">
        <w:rPr>
          <w:spacing w:val="-8"/>
          <w:sz w:val="22"/>
          <w:szCs w:val="22"/>
          <w:lang w:eastAsia="id-ID"/>
        </w:rPr>
        <w:t xml:space="preserve"> </w:t>
      </w:r>
      <w:r w:rsidRPr="00EC11D0">
        <w:rPr>
          <w:spacing w:val="-8"/>
          <w:sz w:val="22"/>
          <w:szCs w:val="22"/>
          <w:lang w:eastAsia="id-ID"/>
        </w:rPr>
        <w:tab/>
        <w:t>The level of a consumer’s perception or sense of belonging to the brand (identification);</w:t>
      </w:r>
    </w:p>
    <w:p w:rsidR="00EC11D0" w:rsidRPr="00EC11D0" w:rsidRDefault="00EC11D0" w:rsidP="005D18D2">
      <w:pPr>
        <w:shd w:val="clear" w:color="auto" w:fill="FFFFFF"/>
        <w:ind w:left="284" w:hanging="284"/>
        <w:jc w:val="both"/>
        <w:rPr>
          <w:spacing w:val="-8"/>
          <w:sz w:val="22"/>
          <w:szCs w:val="22"/>
          <w:lang w:eastAsia="id-ID"/>
        </w:rPr>
      </w:pPr>
      <w:r w:rsidRPr="00EC11D0">
        <w:rPr>
          <w:spacing w:val="-8"/>
          <w:sz w:val="22"/>
          <w:szCs w:val="22"/>
          <w:lang w:eastAsia="id-ID"/>
        </w:rPr>
        <w:t>2.</w:t>
      </w:r>
      <w:r w:rsidRPr="00EC11D0">
        <w:rPr>
          <w:spacing w:val="-8"/>
          <w:sz w:val="22"/>
          <w:szCs w:val="22"/>
          <w:lang w:eastAsia="id-ID"/>
        </w:rPr>
        <w:tab/>
        <w:t>Levels of attention that focus and connect with the brand (attention);</w:t>
      </w:r>
    </w:p>
    <w:p w:rsidR="00EC11D0" w:rsidRPr="00EC11D0" w:rsidRDefault="00EC11D0" w:rsidP="005D18D2">
      <w:pPr>
        <w:shd w:val="clear" w:color="auto" w:fill="FFFFFF"/>
        <w:ind w:left="284" w:hanging="284"/>
        <w:jc w:val="both"/>
        <w:rPr>
          <w:spacing w:val="-8"/>
          <w:sz w:val="22"/>
          <w:szCs w:val="22"/>
          <w:lang w:eastAsia="id-ID"/>
        </w:rPr>
      </w:pPr>
      <w:r w:rsidRPr="00EC11D0">
        <w:rPr>
          <w:spacing w:val="-8"/>
          <w:sz w:val="22"/>
          <w:szCs w:val="22"/>
          <w:lang w:eastAsia="id-ID"/>
        </w:rPr>
        <w:t>3</w:t>
      </w:r>
      <w:r w:rsidRPr="00EC11D0">
        <w:rPr>
          <w:spacing w:val="-8"/>
          <w:sz w:val="22"/>
          <w:szCs w:val="22"/>
          <w:lang w:val="en-ID" w:eastAsia="id-ID"/>
        </w:rPr>
        <w:t>.</w:t>
      </w:r>
      <w:r w:rsidRPr="00EC11D0">
        <w:rPr>
          <w:spacing w:val="-8"/>
          <w:sz w:val="22"/>
          <w:szCs w:val="22"/>
          <w:lang w:eastAsia="id-ID"/>
        </w:rPr>
        <w:t xml:space="preserve"> </w:t>
      </w:r>
      <w:r w:rsidRPr="00EC11D0">
        <w:rPr>
          <w:spacing w:val="-8"/>
          <w:sz w:val="22"/>
          <w:szCs w:val="22"/>
          <w:lang w:val="en-ID" w:eastAsia="id-ID"/>
        </w:rPr>
        <w:t xml:space="preserve"> </w:t>
      </w:r>
      <w:r w:rsidR="003247FA">
        <w:rPr>
          <w:spacing w:val="-8"/>
          <w:sz w:val="22"/>
          <w:szCs w:val="22"/>
          <w:lang w:val="en-ID" w:eastAsia="id-ID"/>
        </w:rPr>
        <w:tab/>
      </w:r>
      <w:r w:rsidRPr="00EC11D0">
        <w:rPr>
          <w:spacing w:val="-8"/>
          <w:sz w:val="22"/>
          <w:szCs w:val="22"/>
          <w:lang w:eastAsia="id-ID"/>
        </w:rPr>
        <w:t>Level of passion and interest in brand (enthu</w:t>
      </w:r>
      <w:r w:rsidRPr="00EC11D0">
        <w:rPr>
          <w:spacing w:val="-8"/>
          <w:sz w:val="22"/>
          <w:szCs w:val="22"/>
          <w:lang w:eastAsia="id-ID"/>
        </w:rPr>
        <w:softHyphen/>
        <w:t>siasm);</w:t>
      </w:r>
    </w:p>
    <w:p w:rsidR="00EC11D0" w:rsidRPr="00EC11D0" w:rsidRDefault="00EC11D0" w:rsidP="005D18D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pacing w:val="-8"/>
          <w:sz w:val="22"/>
          <w:szCs w:val="22"/>
        </w:rPr>
      </w:pPr>
      <w:r w:rsidRPr="00EC11D0">
        <w:rPr>
          <w:rFonts w:ascii="Times New Roman" w:hAnsi="Times New Roman"/>
          <w:spacing w:val="-8"/>
          <w:sz w:val="22"/>
          <w:szCs w:val="22"/>
        </w:rPr>
        <w:t>4</w:t>
      </w:r>
      <w:r w:rsidRPr="00EC11D0">
        <w:rPr>
          <w:rFonts w:ascii="Times New Roman" w:hAnsi="Times New Roman"/>
          <w:spacing w:val="-8"/>
          <w:sz w:val="22"/>
          <w:szCs w:val="22"/>
          <w:lang w:val="en-ID"/>
        </w:rPr>
        <w:t>.</w:t>
      </w:r>
      <w:r w:rsidRPr="00EC11D0">
        <w:rPr>
          <w:rFonts w:ascii="Times New Roman" w:hAnsi="Times New Roman"/>
          <w:spacing w:val="-8"/>
          <w:sz w:val="22"/>
          <w:szCs w:val="22"/>
        </w:rPr>
        <w:t xml:space="preserve"> </w:t>
      </w:r>
      <w:r w:rsidR="003247FA">
        <w:rPr>
          <w:rFonts w:ascii="Times New Roman" w:hAnsi="Times New Roman"/>
          <w:spacing w:val="-8"/>
          <w:sz w:val="22"/>
          <w:szCs w:val="22"/>
          <w:lang w:val="en-US"/>
        </w:rPr>
        <w:tab/>
      </w:r>
      <w:r w:rsidRPr="00EC11D0">
        <w:rPr>
          <w:rFonts w:ascii="Times New Roman" w:hAnsi="Times New Roman"/>
          <w:spacing w:val="-8"/>
          <w:sz w:val="22"/>
          <w:szCs w:val="22"/>
        </w:rPr>
        <w:t>Pleasant conditions where the customer ani</w:t>
      </w:r>
      <w:r w:rsidRPr="00EC11D0">
        <w:rPr>
          <w:rFonts w:ascii="Times New Roman" w:hAnsi="Times New Roman"/>
          <w:spacing w:val="-8"/>
          <w:sz w:val="22"/>
          <w:szCs w:val="22"/>
        </w:rPr>
        <w:softHyphen/>
        <w:t>mates with a positive response when playing the role of the customer brand (absorption);</w:t>
      </w:r>
    </w:p>
    <w:p w:rsidR="00EC11D0" w:rsidRDefault="00EC11D0" w:rsidP="005D18D2">
      <w:pPr>
        <w:shd w:val="clear" w:color="auto" w:fill="FFFFFF"/>
        <w:ind w:left="284" w:hanging="284"/>
        <w:jc w:val="both"/>
        <w:rPr>
          <w:spacing w:val="-8"/>
          <w:sz w:val="22"/>
          <w:szCs w:val="22"/>
          <w:lang w:eastAsia="id-ID"/>
        </w:rPr>
      </w:pPr>
      <w:r w:rsidRPr="00EC11D0">
        <w:rPr>
          <w:spacing w:val="-8"/>
          <w:sz w:val="22"/>
          <w:szCs w:val="22"/>
          <w:lang w:eastAsia="id-ID"/>
        </w:rPr>
        <w:t>5</w:t>
      </w:r>
      <w:r w:rsidRPr="00EC11D0">
        <w:rPr>
          <w:spacing w:val="-8"/>
          <w:sz w:val="22"/>
          <w:szCs w:val="22"/>
          <w:lang w:val="en-ID" w:eastAsia="id-ID"/>
        </w:rPr>
        <w:t>.</w:t>
      </w:r>
      <w:r w:rsidRPr="00EC11D0">
        <w:rPr>
          <w:spacing w:val="-8"/>
          <w:sz w:val="22"/>
          <w:szCs w:val="22"/>
          <w:lang w:eastAsia="id-ID"/>
        </w:rPr>
        <w:t xml:space="preserve"> </w:t>
      </w:r>
      <w:r w:rsidRPr="00EC11D0">
        <w:rPr>
          <w:spacing w:val="-8"/>
          <w:sz w:val="22"/>
          <w:szCs w:val="22"/>
          <w:lang w:eastAsia="id-ID"/>
        </w:rPr>
        <w:tab/>
        <w:t>Various levels of participation that customers have with brands (interaction).</w:t>
      </w:r>
    </w:p>
    <w:p w:rsidR="00CC0662" w:rsidRPr="00CC0662" w:rsidRDefault="00CC0662" w:rsidP="005D18D2">
      <w:pPr>
        <w:shd w:val="clear" w:color="auto" w:fill="FFFFFF"/>
        <w:ind w:left="284" w:hanging="284"/>
        <w:jc w:val="both"/>
        <w:rPr>
          <w:spacing w:val="-8"/>
          <w:sz w:val="36"/>
          <w:szCs w:val="36"/>
          <w:lang w:eastAsia="id-ID"/>
        </w:rPr>
      </w:pPr>
    </w:p>
    <w:p w:rsidR="00EC11D0" w:rsidRPr="00EC11D0" w:rsidRDefault="00683B4A" w:rsidP="00683B4A">
      <w:pPr>
        <w:ind w:firstLine="426"/>
        <w:jc w:val="both"/>
        <w:rPr>
          <w:spacing w:val="-8"/>
          <w:sz w:val="22"/>
          <w:szCs w:val="22"/>
          <w:lang w:val="en-ID" w:eastAsia="id-ID"/>
        </w:rPr>
      </w:pPr>
      <w:r w:rsidRPr="00683B4A">
        <w:rPr>
          <w:spacing w:val="-8"/>
          <w:sz w:val="22"/>
          <w:szCs w:val="22"/>
          <w:highlight w:val="yellow"/>
          <w:lang w:val="id-ID"/>
        </w:rPr>
        <w:t>Presenting Indirect quotation</w:t>
      </w:r>
      <w:r w:rsidRPr="00683B4A">
        <w:rPr>
          <w:spacing w:val="-8"/>
          <w:sz w:val="22"/>
          <w:szCs w:val="22"/>
          <w:highlight w:val="yellow"/>
          <w:lang w:val="en-ID"/>
        </w:rPr>
        <w:t xml:space="preserve">: </w:t>
      </w:r>
      <w:r w:rsidRPr="00683B4A">
        <w:rPr>
          <w:spacing w:val="-8"/>
          <w:sz w:val="22"/>
          <w:szCs w:val="22"/>
          <w:highlight w:val="yellow"/>
          <w:lang w:val="id-ID"/>
        </w:rPr>
        <w:t>Indirect quotation is written inside the sentence without quotation marks and accompanied by source of the quotation which in</w:t>
      </w:r>
      <w:r w:rsidR="00CC0662">
        <w:rPr>
          <w:spacing w:val="-8"/>
          <w:sz w:val="22"/>
          <w:szCs w:val="22"/>
          <w:highlight w:val="yellow"/>
          <w:lang w:val="id-ID"/>
        </w:rPr>
        <w:softHyphen/>
      </w:r>
      <w:r w:rsidRPr="00683B4A">
        <w:rPr>
          <w:spacing w:val="-8"/>
          <w:sz w:val="22"/>
          <w:szCs w:val="22"/>
          <w:highlight w:val="yellow"/>
          <w:lang w:val="id-ID"/>
        </w:rPr>
        <w:t>clu</w:t>
      </w:r>
      <w:r>
        <w:rPr>
          <w:spacing w:val="-8"/>
          <w:sz w:val="22"/>
          <w:szCs w:val="22"/>
          <w:highlight w:val="yellow"/>
          <w:lang w:val="id-ID"/>
        </w:rPr>
        <w:t>des author’s last name and year</w:t>
      </w:r>
      <w:r w:rsidRPr="00EC11D0">
        <w:rPr>
          <w:spacing w:val="-8"/>
          <w:sz w:val="22"/>
          <w:szCs w:val="22"/>
          <w:lang w:eastAsia="id-ID"/>
        </w:rPr>
        <w:t xml:space="preserve"> </w:t>
      </w:r>
      <w:r w:rsidR="00EC11D0" w:rsidRPr="00EC11D0">
        <w:rPr>
          <w:spacing w:val="-8"/>
          <w:sz w:val="22"/>
          <w:szCs w:val="22"/>
          <w:lang w:eastAsia="id-ID"/>
        </w:rPr>
        <w:t>(So,</w:t>
      </w:r>
      <w:r w:rsidR="00EC11D0" w:rsidRPr="00EC11D0">
        <w:rPr>
          <w:bCs/>
          <w:spacing w:val="-8"/>
          <w:sz w:val="22"/>
          <w:szCs w:val="22"/>
        </w:rPr>
        <w:t xml:space="preserve"> King, Sparks, &amp; Wang</w:t>
      </w:r>
      <w:r w:rsidR="00EC11D0" w:rsidRPr="00EC11D0">
        <w:rPr>
          <w:bCs/>
          <w:spacing w:val="-8"/>
          <w:sz w:val="22"/>
          <w:szCs w:val="22"/>
          <w:lang w:val="en-ID"/>
        </w:rPr>
        <w:t xml:space="preserve">, </w:t>
      </w:r>
      <w:r w:rsidR="00EC11D0" w:rsidRPr="00EC11D0">
        <w:rPr>
          <w:spacing w:val="-8"/>
          <w:sz w:val="22"/>
          <w:szCs w:val="22"/>
          <w:lang w:eastAsia="id-ID"/>
        </w:rPr>
        <w:t>2016). CE represents a per</w:t>
      </w:r>
      <w:r w:rsidR="003247FA">
        <w:rPr>
          <w:spacing w:val="-8"/>
          <w:sz w:val="22"/>
          <w:szCs w:val="22"/>
          <w:lang w:eastAsia="id-ID"/>
        </w:rPr>
        <w:softHyphen/>
      </w:r>
      <w:r w:rsidR="00EC11D0" w:rsidRPr="00EC11D0">
        <w:rPr>
          <w:spacing w:val="-8"/>
          <w:sz w:val="22"/>
          <w:szCs w:val="22"/>
          <w:lang w:eastAsia="id-ID"/>
        </w:rPr>
        <w:t>son's psy</w:t>
      </w:r>
      <w:r w:rsidR="00760D32">
        <w:rPr>
          <w:spacing w:val="-8"/>
          <w:sz w:val="22"/>
          <w:szCs w:val="22"/>
          <w:lang w:eastAsia="id-ID"/>
        </w:rPr>
        <w:softHyphen/>
      </w:r>
      <w:r w:rsidR="00EC11D0" w:rsidRPr="00EC11D0">
        <w:rPr>
          <w:spacing w:val="-8"/>
          <w:sz w:val="22"/>
          <w:szCs w:val="22"/>
          <w:lang w:eastAsia="id-ID"/>
        </w:rPr>
        <w:t>cho</w:t>
      </w:r>
      <w:r w:rsidR="00760D32">
        <w:rPr>
          <w:spacing w:val="-8"/>
          <w:sz w:val="22"/>
          <w:szCs w:val="22"/>
          <w:lang w:eastAsia="id-ID"/>
        </w:rPr>
        <w:softHyphen/>
      </w:r>
      <w:r w:rsidR="00EC11D0" w:rsidRPr="00EC11D0">
        <w:rPr>
          <w:spacing w:val="-8"/>
          <w:sz w:val="22"/>
          <w:szCs w:val="22"/>
          <w:lang w:eastAsia="id-ID"/>
        </w:rPr>
        <w:softHyphen/>
        <w:t>lo</w:t>
      </w:r>
      <w:r w:rsidR="00CC0662">
        <w:rPr>
          <w:spacing w:val="-8"/>
          <w:sz w:val="22"/>
          <w:szCs w:val="22"/>
          <w:lang w:eastAsia="id-ID"/>
        </w:rPr>
        <w:softHyphen/>
      </w:r>
      <w:r w:rsidR="00EC11D0" w:rsidRPr="00EC11D0">
        <w:rPr>
          <w:spacing w:val="-8"/>
          <w:sz w:val="22"/>
          <w:szCs w:val="22"/>
          <w:lang w:eastAsia="id-ID"/>
        </w:rPr>
        <w:t>gical state, characterized by a certain level of intensity that plays a central role in the process of customer involvement. Apart from that it is an impact in the CE process. Thus, CE is defined as a multidi</w:t>
      </w:r>
      <w:r w:rsidR="00760D32">
        <w:rPr>
          <w:spacing w:val="-8"/>
          <w:sz w:val="22"/>
          <w:szCs w:val="22"/>
          <w:lang w:eastAsia="id-ID"/>
        </w:rPr>
        <w:softHyphen/>
      </w:r>
      <w:r w:rsidR="00EC11D0" w:rsidRPr="00EC11D0">
        <w:rPr>
          <w:spacing w:val="-8"/>
          <w:sz w:val="22"/>
          <w:szCs w:val="22"/>
          <w:lang w:eastAsia="id-ID"/>
        </w:rPr>
        <w:t>mensional con</w:t>
      </w:r>
      <w:r w:rsidR="00CC0662">
        <w:rPr>
          <w:spacing w:val="-8"/>
          <w:sz w:val="22"/>
          <w:szCs w:val="22"/>
          <w:lang w:eastAsia="id-ID"/>
        </w:rPr>
        <w:softHyphen/>
      </w:r>
      <w:r w:rsidR="00EC11D0" w:rsidRPr="00EC11D0">
        <w:rPr>
          <w:spacing w:val="-8"/>
          <w:sz w:val="22"/>
          <w:szCs w:val="22"/>
          <w:lang w:eastAsia="id-ID"/>
        </w:rPr>
        <w:t>cept consisting of cog</w:t>
      </w:r>
      <w:r w:rsidR="00EC11D0" w:rsidRPr="00EC11D0">
        <w:rPr>
          <w:spacing w:val="-8"/>
          <w:sz w:val="22"/>
          <w:szCs w:val="22"/>
          <w:lang w:eastAsia="id-ID"/>
        </w:rPr>
        <w:softHyphen/>
        <w:t>ni</w:t>
      </w:r>
      <w:r w:rsidR="00EC11D0" w:rsidRPr="00EC11D0">
        <w:rPr>
          <w:spacing w:val="-8"/>
          <w:sz w:val="22"/>
          <w:szCs w:val="22"/>
          <w:lang w:eastAsia="id-ID"/>
        </w:rPr>
        <w:softHyphen/>
        <w:t>tive, emotional, and beha</w:t>
      </w:r>
      <w:r w:rsidR="00CC0662">
        <w:rPr>
          <w:spacing w:val="-8"/>
          <w:sz w:val="22"/>
          <w:szCs w:val="22"/>
          <w:lang w:eastAsia="id-ID"/>
        </w:rPr>
        <w:softHyphen/>
      </w:r>
      <w:r w:rsidR="00EC11D0" w:rsidRPr="00EC11D0">
        <w:rPr>
          <w:spacing w:val="-8"/>
          <w:sz w:val="22"/>
          <w:szCs w:val="22"/>
          <w:lang w:eastAsia="id-ID"/>
        </w:rPr>
        <w:t>vioral dimensions (Bro</w:t>
      </w:r>
      <w:r w:rsidR="00EC11D0" w:rsidRPr="00EC11D0">
        <w:rPr>
          <w:spacing w:val="-8"/>
          <w:sz w:val="22"/>
          <w:szCs w:val="22"/>
          <w:lang w:eastAsia="id-ID"/>
        </w:rPr>
        <w:softHyphen/>
        <w:t xml:space="preserve">die </w:t>
      </w:r>
      <w:r w:rsidR="00EC11D0" w:rsidRPr="00EC11D0">
        <w:rPr>
          <w:i/>
          <w:spacing w:val="-8"/>
          <w:sz w:val="22"/>
          <w:szCs w:val="22"/>
          <w:lang w:eastAsia="id-ID"/>
        </w:rPr>
        <w:t>et al</w:t>
      </w:r>
      <w:r w:rsidR="00EC11D0" w:rsidRPr="00EC11D0">
        <w:rPr>
          <w:spacing w:val="-8"/>
          <w:sz w:val="22"/>
          <w:szCs w:val="22"/>
          <w:lang w:eastAsia="id-ID"/>
        </w:rPr>
        <w:t xml:space="preserve">., 2011 in </w:t>
      </w:r>
      <w:proofErr w:type="spellStart"/>
      <w:r w:rsidR="00EC11D0" w:rsidRPr="00EC11D0">
        <w:rPr>
          <w:spacing w:val="-8"/>
          <w:sz w:val="22"/>
          <w:szCs w:val="22"/>
          <w:lang w:eastAsia="id-ID"/>
        </w:rPr>
        <w:t>Fernandes</w:t>
      </w:r>
      <w:proofErr w:type="spellEnd"/>
      <w:r w:rsidR="00EC11D0" w:rsidRPr="00EC11D0">
        <w:rPr>
          <w:spacing w:val="-8"/>
          <w:sz w:val="22"/>
          <w:szCs w:val="22"/>
          <w:lang w:eastAsia="id-ID"/>
        </w:rPr>
        <w:t xml:space="preserve"> </w:t>
      </w:r>
      <w:r w:rsidR="00EC11D0" w:rsidRPr="00EC11D0">
        <w:rPr>
          <w:spacing w:val="-8"/>
          <w:sz w:val="22"/>
          <w:szCs w:val="22"/>
          <w:lang w:val="en-ID" w:eastAsia="id-ID"/>
        </w:rPr>
        <w:t>&amp;</w:t>
      </w:r>
      <w:r w:rsidR="00EC11D0" w:rsidRPr="00EC11D0">
        <w:rPr>
          <w:spacing w:val="-8"/>
          <w:sz w:val="22"/>
          <w:szCs w:val="22"/>
          <w:lang w:eastAsia="id-ID"/>
        </w:rPr>
        <w:t xml:space="preserve"> </w:t>
      </w:r>
      <w:proofErr w:type="spellStart"/>
      <w:r w:rsidR="00EC11D0" w:rsidRPr="00EC11D0">
        <w:rPr>
          <w:spacing w:val="-8"/>
          <w:sz w:val="22"/>
          <w:szCs w:val="22"/>
          <w:lang w:eastAsia="id-ID"/>
        </w:rPr>
        <w:t>Esteves</w:t>
      </w:r>
      <w:proofErr w:type="spellEnd"/>
      <w:r w:rsidR="00EC11D0" w:rsidRPr="00EC11D0">
        <w:rPr>
          <w:spacing w:val="-8"/>
          <w:sz w:val="22"/>
          <w:szCs w:val="22"/>
          <w:lang w:val="en-ID" w:eastAsia="id-ID"/>
        </w:rPr>
        <w:t>,</w:t>
      </w:r>
      <w:r w:rsidR="00EC11D0" w:rsidRPr="00EC11D0">
        <w:rPr>
          <w:spacing w:val="-8"/>
          <w:sz w:val="22"/>
          <w:szCs w:val="22"/>
          <w:lang w:eastAsia="id-ID"/>
        </w:rPr>
        <w:t xml:space="preserve"> 2016). According to </w:t>
      </w:r>
      <w:proofErr w:type="spellStart"/>
      <w:r w:rsidR="00EC11D0" w:rsidRPr="00EC11D0">
        <w:rPr>
          <w:spacing w:val="-8"/>
          <w:sz w:val="22"/>
          <w:szCs w:val="22"/>
          <w:lang w:eastAsia="id-ID"/>
        </w:rPr>
        <w:t>Hapsari</w:t>
      </w:r>
      <w:proofErr w:type="spellEnd"/>
      <w:r w:rsidR="00EC11D0" w:rsidRPr="00EC11D0">
        <w:rPr>
          <w:spacing w:val="-8"/>
          <w:sz w:val="22"/>
          <w:szCs w:val="22"/>
          <w:lang w:eastAsia="id-ID"/>
        </w:rPr>
        <w:t xml:space="preserve"> </w:t>
      </w:r>
      <w:r w:rsidR="00EC11D0" w:rsidRPr="00EC11D0">
        <w:rPr>
          <w:i/>
          <w:spacing w:val="-8"/>
          <w:sz w:val="22"/>
          <w:szCs w:val="22"/>
          <w:lang w:eastAsia="id-ID"/>
        </w:rPr>
        <w:t>et al</w:t>
      </w:r>
      <w:r w:rsidR="00EC11D0" w:rsidRPr="00EC11D0">
        <w:rPr>
          <w:spacing w:val="-8"/>
          <w:sz w:val="22"/>
          <w:szCs w:val="22"/>
          <w:lang w:eastAsia="id-ID"/>
        </w:rPr>
        <w:t xml:space="preserve">. (2017), </w:t>
      </w:r>
      <w:proofErr w:type="spellStart"/>
      <w:r w:rsidR="00EC11D0" w:rsidRPr="00EC11D0">
        <w:rPr>
          <w:spacing w:val="-8"/>
          <w:sz w:val="22"/>
          <w:szCs w:val="22"/>
          <w:lang w:eastAsia="id-ID"/>
        </w:rPr>
        <w:t>Dhasan</w:t>
      </w:r>
      <w:proofErr w:type="spellEnd"/>
      <w:r w:rsidR="00EC11D0" w:rsidRPr="00EC11D0">
        <w:rPr>
          <w:spacing w:val="-8"/>
          <w:sz w:val="22"/>
          <w:szCs w:val="22"/>
          <w:lang w:eastAsia="id-ID"/>
        </w:rPr>
        <w:t>,</w:t>
      </w:r>
      <w:r w:rsidR="00EC11D0" w:rsidRPr="00EC11D0">
        <w:rPr>
          <w:spacing w:val="-8"/>
          <w:sz w:val="22"/>
          <w:szCs w:val="22"/>
          <w:shd w:val="clear" w:color="auto" w:fill="FFFFFF"/>
        </w:rPr>
        <w:t xml:space="preserve"> </w:t>
      </w:r>
      <w:proofErr w:type="spellStart"/>
      <w:r w:rsidR="00EC11D0" w:rsidRPr="00EC11D0">
        <w:rPr>
          <w:spacing w:val="-8"/>
          <w:sz w:val="22"/>
          <w:szCs w:val="22"/>
          <w:shd w:val="clear" w:color="auto" w:fill="FFFFFF"/>
        </w:rPr>
        <w:t>Su</w:t>
      </w:r>
      <w:r w:rsidR="00EC11D0" w:rsidRPr="00EC11D0">
        <w:rPr>
          <w:spacing w:val="-8"/>
          <w:sz w:val="22"/>
          <w:szCs w:val="22"/>
          <w:shd w:val="clear" w:color="auto" w:fill="FFFFFF"/>
        </w:rPr>
        <w:softHyphen/>
        <w:t>wanna</w:t>
      </w:r>
      <w:proofErr w:type="spellEnd"/>
      <w:r w:rsidR="00EC11D0" w:rsidRPr="00EC11D0">
        <w:rPr>
          <w:spacing w:val="-8"/>
          <w:sz w:val="22"/>
          <w:szCs w:val="22"/>
          <w:shd w:val="clear" w:color="auto" w:fill="FFFFFF"/>
          <w:lang w:val="en-ID"/>
        </w:rPr>
        <w:t>,</w:t>
      </w:r>
      <w:r w:rsidR="00EC11D0" w:rsidRPr="00EC11D0">
        <w:rPr>
          <w:spacing w:val="-8"/>
          <w:sz w:val="22"/>
          <w:szCs w:val="22"/>
          <w:shd w:val="clear" w:color="auto" w:fill="FFFFFF"/>
        </w:rPr>
        <w:t xml:space="preserve"> </w:t>
      </w:r>
      <w:r w:rsidR="00EC11D0" w:rsidRPr="00EC11D0">
        <w:rPr>
          <w:spacing w:val="-8"/>
          <w:sz w:val="22"/>
          <w:szCs w:val="22"/>
          <w:shd w:val="clear" w:color="auto" w:fill="FFFFFF"/>
          <w:lang w:val="en-ID"/>
        </w:rPr>
        <w:t>and</w:t>
      </w:r>
      <w:r w:rsidR="00EC11D0" w:rsidRPr="00EC11D0">
        <w:rPr>
          <w:spacing w:val="-8"/>
          <w:sz w:val="22"/>
          <w:szCs w:val="22"/>
          <w:shd w:val="clear" w:color="auto" w:fill="FFFFFF"/>
        </w:rPr>
        <w:t xml:space="preserve"> </w:t>
      </w:r>
      <w:proofErr w:type="spellStart"/>
      <w:r w:rsidR="00EC11D0" w:rsidRPr="00EC11D0">
        <w:rPr>
          <w:spacing w:val="-8"/>
          <w:sz w:val="22"/>
          <w:szCs w:val="22"/>
          <w:shd w:val="clear" w:color="auto" w:fill="FFFFFF"/>
        </w:rPr>
        <w:t>Theingi</w:t>
      </w:r>
      <w:proofErr w:type="spellEnd"/>
      <w:r w:rsidR="00EC11D0" w:rsidRPr="00EC11D0">
        <w:rPr>
          <w:spacing w:val="-8"/>
          <w:sz w:val="22"/>
          <w:szCs w:val="22"/>
          <w:shd w:val="clear" w:color="auto" w:fill="FFFFFF"/>
        </w:rPr>
        <w:t xml:space="preserve"> </w:t>
      </w:r>
      <w:r w:rsidR="00EC11D0" w:rsidRPr="00EC11D0">
        <w:rPr>
          <w:spacing w:val="-8"/>
          <w:sz w:val="22"/>
          <w:szCs w:val="22"/>
          <w:lang w:eastAsia="id-ID"/>
        </w:rPr>
        <w:t>(2017), customer en</w:t>
      </w:r>
      <w:r w:rsidR="00CC0662">
        <w:rPr>
          <w:spacing w:val="-8"/>
          <w:sz w:val="22"/>
          <w:szCs w:val="22"/>
          <w:lang w:eastAsia="id-ID"/>
        </w:rPr>
        <w:softHyphen/>
      </w:r>
      <w:r w:rsidR="00EC11D0" w:rsidRPr="00EC11D0">
        <w:rPr>
          <w:spacing w:val="-8"/>
          <w:sz w:val="22"/>
          <w:szCs w:val="22"/>
          <w:lang w:eastAsia="id-ID"/>
        </w:rPr>
        <w:t>gage</w:t>
      </w:r>
      <w:r w:rsidR="00EC11D0" w:rsidRPr="00EC11D0">
        <w:rPr>
          <w:spacing w:val="-8"/>
          <w:sz w:val="22"/>
          <w:szCs w:val="22"/>
          <w:lang w:eastAsia="id-ID"/>
        </w:rPr>
        <w:softHyphen/>
        <w:t>ment is measured based on two indicators: (1) a sense of pride in the company, (2) Feel com</w:t>
      </w:r>
      <w:r w:rsidR="00EC11D0" w:rsidRPr="00EC11D0">
        <w:rPr>
          <w:spacing w:val="-8"/>
          <w:sz w:val="22"/>
          <w:szCs w:val="22"/>
          <w:lang w:eastAsia="id-ID"/>
        </w:rPr>
        <w:softHyphen/>
        <w:t>fortable with the company</w:t>
      </w:r>
      <w:r w:rsidR="00EC11D0" w:rsidRPr="00EC11D0">
        <w:rPr>
          <w:spacing w:val="-8"/>
          <w:sz w:val="22"/>
          <w:szCs w:val="22"/>
          <w:lang w:val="en-ID" w:eastAsia="id-ID"/>
        </w:rPr>
        <w:t>.</w:t>
      </w:r>
    </w:p>
    <w:p w:rsidR="00EC11D0" w:rsidRPr="00645BBD"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18"/>
          <w:szCs w:val="18"/>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Customer Loyalty</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r w:rsidRPr="00EC11D0">
        <w:rPr>
          <w:spacing w:val="-8"/>
          <w:sz w:val="22"/>
          <w:szCs w:val="22"/>
          <w:lang w:eastAsia="id-ID"/>
        </w:rPr>
        <w:lastRenderedPageBreak/>
        <w:t>Customer</w:t>
      </w:r>
      <w:r w:rsidRPr="00EC11D0">
        <w:rPr>
          <w:spacing w:val="-8"/>
          <w:sz w:val="22"/>
          <w:szCs w:val="22"/>
        </w:rPr>
        <w:t xml:space="preserve"> loyalty is a deeply held com</w:t>
      </w:r>
      <w:r w:rsidRPr="00EC11D0">
        <w:rPr>
          <w:spacing w:val="-8"/>
          <w:sz w:val="22"/>
          <w:szCs w:val="22"/>
        </w:rPr>
        <w:softHyphen/>
        <w:t>mit</w:t>
      </w:r>
      <w:r w:rsidRPr="00EC11D0">
        <w:rPr>
          <w:spacing w:val="-8"/>
          <w:sz w:val="22"/>
          <w:szCs w:val="22"/>
        </w:rPr>
        <w:softHyphen/>
        <w:t>ment to repurchase or rebuy preferred products or services consistently in the future. (</w:t>
      </w:r>
      <w:proofErr w:type="spellStart"/>
      <w:r w:rsidRPr="00EC11D0">
        <w:rPr>
          <w:spacing w:val="-8"/>
          <w:sz w:val="22"/>
          <w:szCs w:val="22"/>
        </w:rPr>
        <w:t>Ribbink</w:t>
      </w:r>
      <w:proofErr w:type="spellEnd"/>
      <w:r w:rsidRPr="00EC11D0">
        <w:rPr>
          <w:spacing w:val="-8"/>
          <w:sz w:val="22"/>
          <w:szCs w:val="22"/>
        </w:rPr>
        <w:t xml:space="preserve">, van Riel, </w:t>
      </w:r>
      <w:proofErr w:type="spellStart"/>
      <w:r w:rsidRPr="00EC11D0">
        <w:rPr>
          <w:spacing w:val="-8"/>
          <w:sz w:val="22"/>
          <w:szCs w:val="22"/>
        </w:rPr>
        <w:t>Liljan</w:t>
      </w:r>
      <w:r w:rsidR="00645BBD">
        <w:rPr>
          <w:spacing w:val="-8"/>
          <w:sz w:val="22"/>
          <w:szCs w:val="22"/>
        </w:rPr>
        <w:softHyphen/>
      </w:r>
      <w:r w:rsidRPr="00EC11D0">
        <w:rPr>
          <w:spacing w:val="-8"/>
          <w:sz w:val="22"/>
          <w:szCs w:val="22"/>
        </w:rPr>
        <w:t>der</w:t>
      </w:r>
      <w:proofErr w:type="spellEnd"/>
      <w:r w:rsidRPr="00EC11D0">
        <w:rPr>
          <w:spacing w:val="-8"/>
          <w:sz w:val="22"/>
          <w:szCs w:val="22"/>
        </w:rPr>
        <w:t xml:space="preserve">, &amp; </w:t>
      </w:r>
      <w:proofErr w:type="spellStart"/>
      <w:r w:rsidRPr="00EC11D0">
        <w:rPr>
          <w:spacing w:val="-8"/>
          <w:sz w:val="22"/>
          <w:szCs w:val="22"/>
        </w:rPr>
        <w:t>Streukens</w:t>
      </w:r>
      <w:proofErr w:type="spellEnd"/>
      <w:r w:rsidRPr="00EC11D0">
        <w:rPr>
          <w:spacing w:val="-8"/>
          <w:sz w:val="22"/>
          <w:szCs w:val="22"/>
        </w:rPr>
        <w:t>, 2004). Loyal customer will most likely buy rather than a nor</w:t>
      </w:r>
      <w:r w:rsidRPr="00EC11D0">
        <w:rPr>
          <w:spacing w:val="-8"/>
          <w:sz w:val="22"/>
          <w:szCs w:val="22"/>
        </w:rPr>
        <w:softHyphen/>
        <w:t xml:space="preserve">mal customer. </w:t>
      </w:r>
      <w:r w:rsidRPr="00EC11D0">
        <w:rPr>
          <w:spacing w:val="-8"/>
          <w:sz w:val="22"/>
          <w:szCs w:val="22"/>
          <w:lang w:eastAsia="id-ID"/>
        </w:rPr>
        <w:t>Griffin (2002) sta</w:t>
      </w:r>
      <w:r w:rsidR="00CC0662">
        <w:rPr>
          <w:spacing w:val="-8"/>
          <w:sz w:val="22"/>
          <w:szCs w:val="22"/>
          <w:lang w:eastAsia="id-ID"/>
        </w:rPr>
        <w:softHyphen/>
      </w:r>
      <w:r w:rsidRPr="00EC11D0">
        <w:rPr>
          <w:spacing w:val="-8"/>
          <w:sz w:val="22"/>
          <w:szCs w:val="22"/>
          <w:lang w:eastAsia="id-ID"/>
        </w:rPr>
        <w:t>ted that a consu</w:t>
      </w:r>
      <w:r w:rsidRPr="00EC11D0">
        <w:rPr>
          <w:spacing w:val="-8"/>
          <w:sz w:val="22"/>
          <w:szCs w:val="22"/>
          <w:lang w:eastAsia="id-ID"/>
        </w:rPr>
        <w:softHyphen/>
        <w:t>mer is said to be loyal or loyal if the consumer shows buying behavior regu</w:t>
      </w:r>
      <w:r w:rsidR="00645BBD">
        <w:rPr>
          <w:spacing w:val="-8"/>
          <w:sz w:val="22"/>
          <w:szCs w:val="22"/>
          <w:lang w:eastAsia="id-ID"/>
        </w:rPr>
        <w:softHyphen/>
      </w:r>
      <w:r w:rsidRPr="00EC11D0">
        <w:rPr>
          <w:spacing w:val="-8"/>
          <w:sz w:val="22"/>
          <w:szCs w:val="22"/>
          <w:lang w:eastAsia="id-ID"/>
        </w:rPr>
        <w:t xml:space="preserve">larly or there is a condition which requires consumers to buy at least twice in a certain time interval.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r w:rsidRPr="00EC11D0">
        <w:rPr>
          <w:spacing w:val="-8"/>
          <w:sz w:val="22"/>
          <w:szCs w:val="22"/>
          <w:lang w:eastAsia="id-ID"/>
        </w:rPr>
        <w:t>Kotler and Keller (2012) argue that, loyalty is a commitment held deeply to buy or support a product or service that is favored in the future even though the influence of the situation and marketing efforts has the potential to cause cus</w:t>
      </w:r>
      <w:r w:rsidRPr="00EC11D0">
        <w:rPr>
          <w:spacing w:val="-8"/>
          <w:sz w:val="22"/>
          <w:szCs w:val="22"/>
          <w:lang w:eastAsia="id-ID"/>
        </w:rPr>
        <w:softHyphen/>
        <w:t xml:space="preserve">tomers to switch. According to </w:t>
      </w:r>
      <w:proofErr w:type="spellStart"/>
      <w:r w:rsidRPr="00EC11D0">
        <w:rPr>
          <w:spacing w:val="-8"/>
          <w:sz w:val="22"/>
          <w:szCs w:val="22"/>
          <w:lang w:eastAsia="id-ID"/>
        </w:rPr>
        <w:t>Hapsari</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xml:space="preserve"> (2017), </w:t>
      </w:r>
      <w:proofErr w:type="spellStart"/>
      <w:r w:rsidRPr="00EC11D0">
        <w:rPr>
          <w:spacing w:val="-8"/>
          <w:sz w:val="22"/>
          <w:szCs w:val="22"/>
          <w:lang w:eastAsia="id-ID"/>
        </w:rPr>
        <w:t>Dhasan</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xml:space="preserve"> (2017), custo</w:t>
      </w:r>
      <w:r w:rsidR="00645BBD">
        <w:rPr>
          <w:spacing w:val="-8"/>
          <w:sz w:val="22"/>
          <w:szCs w:val="22"/>
          <w:lang w:eastAsia="id-ID"/>
        </w:rPr>
        <w:softHyphen/>
      </w:r>
      <w:r w:rsidRPr="00EC11D0">
        <w:rPr>
          <w:spacing w:val="-8"/>
          <w:sz w:val="22"/>
          <w:szCs w:val="22"/>
          <w:lang w:eastAsia="id-ID"/>
        </w:rPr>
        <w:t>mer loyalty is measured from consumer behavior such as: their willingness to recommend to others, their prefe</w:t>
      </w:r>
      <w:r w:rsidRPr="00EC11D0">
        <w:rPr>
          <w:spacing w:val="-8"/>
          <w:sz w:val="22"/>
          <w:szCs w:val="22"/>
          <w:lang w:eastAsia="id-ID"/>
        </w:rPr>
        <w:softHyphen/>
        <w:t>rences to the product and intensity to con</w:t>
      </w:r>
      <w:r w:rsidR="00645BBD">
        <w:rPr>
          <w:spacing w:val="-8"/>
          <w:sz w:val="22"/>
          <w:szCs w:val="22"/>
          <w:lang w:eastAsia="id-ID"/>
        </w:rPr>
        <w:softHyphen/>
      </w:r>
      <w:r w:rsidRPr="00EC11D0">
        <w:rPr>
          <w:spacing w:val="-8"/>
          <w:sz w:val="22"/>
          <w:szCs w:val="22"/>
          <w:lang w:eastAsia="id-ID"/>
        </w:rPr>
        <w:t xml:space="preserve">sume / buying products.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r w:rsidRPr="00EC11D0">
        <w:rPr>
          <w:spacing w:val="-8"/>
          <w:sz w:val="22"/>
          <w:szCs w:val="22"/>
          <w:lang w:eastAsia="id-ID"/>
        </w:rPr>
        <w:t>Customer loyalty is not only about attitude but al</w:t>
      </w:r>
      <w:r w:rsidR="00CC0662">
        <w:rPr>
          <w:spacing w:val="-8"/>
          <w:sz w:val="22"/>
          <w:szCs w:val="22"/>
          <w:lang w:eastAsia="id-ID"/>
        </w:rPr>
        <w:softHyphen/>
      </w:r>
      <w:r w:rsidRPr="00EC11D0">
        <w:rPr>
          <w:spacing w:val="-8"/>
          <w:sz w:val="22"/>
          <w:szCs w:val="22"/>
          <w:lang w:eastAsia="id-ID"/>
        </w:rPr>
        <w:t>so behavior (</w:t>
      </w:r>
      <w:proofErr w:type="spellStart"/>
      <w:r w:rsidRPr="00EC11D0">
        <w:rPr>
          <w:spacing w:val="-8"/>
          <w:sz w:val="22"/>
          <w:szCs w:val="22"/>
          <w:lang w:eastAsia="id-ID"/>
        </w:rPr>
        <w:t>Suryani</w:t>
      </w:r>
      <w:proofErr w:type="spellEnd"/>
      <w:r w:rsidRPr="00EC11D0">
        <w:rPr>
          <w:spacing w:val="-8"/>
          <w:sz w:val="22"/>
          <w:szCs w:val="22"/>
          <w:lang w:eastAsia="id-ID"/>
        </w:rPr>
        <w:t>, 2013). So, in many research for measuring customer loyalty can be seen form atti</w:t>
      </w:r>
      <w:r w:rsidR="00645BBD">
        <w:rPr>
          <w:spacing w:val="-8"/>
          <w:sz w:val="22"/>
          <w:szCs w:val="22"/>
          <w:lang w:eastAsia="id-ID"/>
        </w:rPr>
        <w:softHyphen/>
      </w:r>
      <w:r w:rsidRPr="00EC11D0">
        <w:rPr>
          <w:spacing w:val="-8"/>
          <w:sz w:val="22"/>
          <w:szCs w:val="22"/>
          <w:lang w:eastAsia="id-ID"/>
        </w:rPr>
        <w:t>tude (affective, cognitive, and co</w:t>
      </w:r>
      <w:r w:rsidRPr="00EC11D0">
        <w:rPr>
          <w:spacing w:val="-8"/>
          <w:sz w:val="22"/>
          <w:szCs w:val="22"/>
          <w:lang w:eastAsia="id-ID"/>
        </w:rPr>
        <w:softHyphen/>
        <w:t>na</w:t>
      </w:r>
      <w:r w:rsidRPr="00EC11D0">
        <w:rPr>
          <w:spacing w:val="-8"/>
          <w:sz w:val="22"/>
          <w:szCs w:val="22"/>
          <w:lang w:eastAsia="id-ID"/>
        </w:rPr>
        <w:softHyphen/>
        <w:t xml:space="preserve">tive components) and behavior related with product or services.  </w:t>
      </w:r>
    </w:p>
    <w:p w:rsidR="00EC11D0" w:rsidRPr="00645BBD"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spacing w:val="-8"/>
          <w:sz w:val="18"/>
          <w:szCs w:val="18"/>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 xml:space="preserve">Service </w:t>
      </w:r>
      <w:r w:rsidR="00760D32">
        <w:rPr>
          <w:b/>
          <w:i/>
          <w:spacing w:val="-8"/>
          <w:sz w:val="22"/>
          <w:szCs w:val="22"/>
          <w:lang w:eastAsia="id-ID"/>
        </w:rPr>
        <w:t xml:space="preserve">Quality on Customer Engagement </w:t>
      </w:r>
      <w:r w:rsidRPr="00EC11D0">
        <w:rPr>
          <w:b/>
          <w:i/>
          <w:spacing w:val="-8"/>
          <w:sz w:val="22"/>
          <w:szCs w:val="22"/>
          <w:lang w:eastAsia="id-ID"/>
        </w:rPr>
        <w:t>(CE) and Customer Loyalty</w:t>
      </w:r>
    </w:p>
    <w:p w:rsidR="005D18D2" w:rsidRPr="005D18D2" w:rsidRDefault="005D18D2" w:rsidP="00683B4A">
      <w:pPr>
        <w:ind w:firstLine="425"/>
        <w:contextualSpacing/>
        <w:jc w:val="both"/>
        <w:rPr>
          <w:spacing w:val="-8"/>
          <w:sz w:val="22"/>
          <w:szCs w:val="22"/>
        </w:rPr>
      </w:pPr>
      <w:r w:rsidRPr="005D18D2">
        <w:rPr>
          <w:spacing w:val="-8"/>
          <w:sz w:val="22"/>
          <w:szCs w:val="22"/>
          <w:highlight w:val="yellow"/>
          <w:lang w:val="id-ID"/>
        </w:rPr>
        <w:t>Presenting Direct quotation</w:t>
      </w:r>
      <w:r w:rsidRPr="005D18D2">
        <w:rPr>
          <w:spacing w:val="-8"/>
          <w:sz w:val="22"/>
          <w:szCs w:val="22"/>
          <w:highlight w:val="yellow"/>
          <w:lang w:val="en-ID"/>
        </w:rPr>
        <w:t xml:space="preserve">: </w:t>
      </w:r>
      <w:r w:rsidRPr="005D18D2">
        <w:rPr>
          <w:spacing w:val="-8"/>
          <w:sz w:val="22"/>
          <w:szCs w:val="22"/>
          <w:highlight w:val="yellow"/>
          <w:lang w:val="id-ID"/>
        </w:rPr>
        <w:t>Short direct quota</w:t>
      </w:r>
      <w:r>
        <w:rPr>
          <w:spacing w:val="-8"/>
          <w:sz w:val="22"/>
          <w:szCs w:val="22"/>
          <w:highlight w:val="yellow"/>
          <w:lang w:val="id-ID"/>
        </w:rPr>
        <w:softHyphen/>
      </w:r>
      <w:r w:rsidRPr="005D18D2">
        <w:rPr>
          <w:spacing w:val="-8"/>
          <w:sz w:val="22"/>
          <w:szCs w:val="22"/>
          <w:highlight w:val="yellow"/>
          <w:lang w:val="id-ID"/>
        </w:rPr>
        <w:t>tion (&lt; 40 words) is written</w:t>
      </w:r>
      <w:r w:rsidRPr="005D18D2">
        <w:rPr>
          <w:spacing w:val="-8"/>
          <w:sz w:val="22"/>
          <w:szCs w:val="22"/>
          <w:highlight w:val="yellow"/>
        </w:rPr>
        <w:t xml:space="preserve"> </w:t>
      </w:r>
      <w:r w:rsidRPr="005D18D2">
        <w:rPr>
          <w:spacing w:val="-8"/>
          <w:sz w:val="22"/>
          <w:szCs w:val="22"/>
          <w:highlight w:val="yellow"/>
          <w:lang w:val="id-ID"/>
        </w:rPr>
        <w:t>inside the sentence, using quotation marks and accompanied by source of the quotation, which includes author’s last name, year, and n</w:t>
      </w:r>
      <w:r w:rsidRPr="005D18D2">
        <w:rPr>
          <w:spacing w:val="-8"/>
          <w:sz w:val="22"/>
          <w:szCs w:val="22"/>
          <w:highlight w:val="yellow"/>
        </w:rPr>
        <w:t>umber</w:t>
      </w:r>
      <w:r w:rsidRPr="005D18D2">
        <w:rPr>
          <w:spacing w:val="-8"/>
          <w:sz w:val="22"/>
          <w:szCs w:val="22"/>
          <w:highlight w:val="yellow"/>
          <w:lang w:val="id-ID"/>
        </w:rPr>
        <w:t xml:space="preserve"> of page.</w:t>
      </w:r>
      <w:r w:rsidRPr="005D18D2">
        <w:rPr>
          <w:spacing w:val="-8"/>
          <w:sz w:val="22"/>
          <w:szCs w:val="22"/>
          <w:highlight w:val="yellow"/>
          <w:lang w:val="en-ID"/>
        </w:rPr>
        <w:t xml:space="preserve"> </w:t>
      </w:r>
      <w:r w:rsidRPr="005D18D2">
        <w:rPr>
          <w:spacing w:val="-8"/>
          <w:sz w:val="22"/>
          <w:szCs w:val="22"/>
          <w:highlight w:val="yellow"/>
          <w:lang w:val="id-ID"/>
        </w:rPr>
        <w:t>Long direct quotation (&gt; 40 words) is typed without quotation marks, single spaced, and in</w:t>
      </w:r>
      <w:r w:rsidRPr="005D18D2">
        <w:rPr>
          <w:spacing w:val="-8"/>
          <w:sz w:val="22"/>
          <w:szCs w:val="22"/>
          <w:highlight w:val="yellow"/>
        </w:rPr>
        <w:softHyphen/>
      </w:r>
      <w:r w:rsidRPr="005D18D2">
        <w:rPr>
          <w:spacing w:val="-8"/>
          <w:sz w:val="22"/>
          <w:szCs w:val="22"/>
          <w:highlight w:val="yellow"/>
          <w:lang w:val="id-ID"/>
        </w:rPr>
        <w:t>dented 0.5 inch (1,3 cm or five spaces) from left mar</w:t>
      </w:r>
      <w:r w:rsidR="00683B4A">
        <w:rPr>
          <w:spacing w:val="-8"/>
          <w:sz w:val="22"/>
          <w:szCs w:val="22"/>
          <w:highlight w:val="yellow"/>
          <w:lang w:val="id-ID"/>
        </w:rPr>
        <w:softHyphen/>
      </w:r>
      <w:r w:rsidRPr="005D18D2">
        <w:rPr>
          <w:spacing w:val="-8"/>
          <w:sz w:val="22"/>
          <w:szCs w:val="22"/>
          <w:highlight w:val="yellow"/>
          <w:lang w:val="id-ID"/>
        </w:rPr>
        <w:t>gin. Quotation should be accompanied by source of the quotation, which includes author’s last name, year, and no. of page.</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t xml:space="preserve">The research results of </w:t>
      </w:r>
      <w:proofErr w:type="spellStart"/>
      <w:r w:rsidRPr="00EC11D0">
        <w:rPr>
          <w:spacing w:val="-8"/>
          <w:sz w:val="22"/>
          <w:szCs w:val="22"/>
          <w:lang w:eastAsia="id-ID"/>
        </w:rPr>
        <w:t>Dhasan</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(2017) which show that, from the functional side of ser</w:t>
      </w:r>
      <w:r w:rsidRPr="00EC11D0">
        <w:rPr>
          <w:spacing w:val="-8"/>
          <w:sz w:val="22"/>
          <w:szCs w:val="22"/>
          <w:lang w:eastAsia="id-ID"/>
        </w:rPr>
        <w:softHyphen/>
        <w:t>vice quality, it has a significant effect on cus</w:t>
      </w:r>
      <w:r w:rsidRPr="00EC11D0">
        <w:rPr>
          <w:spacing w:val="-8"/>
          <w:sz w:val="22"/>
          <w:szCs w:val="22"/>
          <w:lang w:eastAsia="id-ID"/>
        </w:rPr>
        <w:softHyphen/>
        <w:t>tomer enga</w:t>
      </w:r>
      <w:r w:rsidR="00645BBD">
        <w:rPr>
          <w:spacing w:val="-8"/>
          <w:sz w:val="22"/>
          <w:szCs w:val="22"/>
          <w:lang w:eastAsia="id-ID"/>
        </w:rPr>
        <w:softHyphen/>
      </w:r>
      <w:r w:rsidRPr="00EC11D0">
        <w:rPr>
          <w:spacing w:val="-8"/>
          <w:sz w:val="22"/>
          <w:szCs w:val="22"/>
          <w:lang w:eastAsia="id-ID"/>
        </w:rPr>
        <w:t>ge</w:t>
      </w:r>
      <w:r w:rsidR="00CC0662">
        <w:rPr>
          <w:spacing w:val="-8"/>
          <w:sz w:val="22"/>
          <w:szCs w:val="22"/>
          <w:lang w:eastAsia="id-ID"/>
        </w:rPr>
        <w:softHyphen/>
      </w:r>
      <w:r w:rsidRPr="00EC11D0">
        <w:rPr>
          <w:spacing w:val="-8"/>
          <w:sz w:val="22"/>
          <w:szCs w:val="22"/>
          <w:lang w:eastAsia="id-ID"/>
        </w:rPr>
        <w:t>ment (CE) in the offline context. Consumers will res</w:t>
      </w:r>
      <w:r w:rsidR="00CC0662">
        <w:rPr>
          <w:spacing w:val="-8"/>
          <w:sz w:val="22"/>
          <w:szCs w:val="22"/>
          <w:lang w:eastAsia="id-ID"/>
        </w:rPr>
        <w:softHyphen/>
      </w:r>
      <w:r w:rsidRPr="00EC11D0">
        <w:rPr>
          <w:spacing w:val="-8"/>
          <w:sz w:val="22"/>
          <w:szCs w:val="22"/>
          <w:lang w:eastAsia="id-ID"/>
        </w:rPr>
        <w:t>pond positively to services that are accepted by re</w:t>
      </w:r>
      <w:r w:rsidR="00CC0662">
        <w:rPr>
          <w:spacing w:val="-8"/>
          <w:sz w:val="22"/>
          <w:szCs w:val="22"/>
          <w:lang w:eastAsia="id-ID"/>
        </w:rPr>
        <w:softHyphen/>
      </w:r>
      <w:r w:rsidRPr="00EC11D0">
        <w:rPr>
          <w:spacing w:val="-8"/>
          <w:sz w:val="22"/>
          <w:szCs w:val="22"/>
          <w:lang w:eastAsia="id-ID"/>
        </w:rPr>
        <w:t>com</w:t>
      </w:r>
      <w:r w:rsidR="00CC0662">
        <w:rPr>
          <w:spacing w:val="-8"/>
          <w:sz w:val="22"/>
          <w:szCs w:val="22"/>
          <w:lang w:eastAsia="id-ID"/>
        </w:rPr>
        <w:softHyphen/>
      </w:r>
      <w:r w:rsidRPr="00EC11D0">
        <w:rPr>
          <w:spacing w:val="-8"/>
          <w:sz w:val="22"/>
          <w:szCs w:val="22"/>
          <w:lang w:eastAsia="id-ID"/>
        </w:rPr>
        <w:t>mending to others. Com</w:t>
      </w:r>
      <w:r w:rsidRPr="00EC11D0">
        <w:rPr>
          <w:spacing w:val="-8"/>
          <w:sz w:val="22"/>
          <w:szCs w:val="22"/>
          <w:lang w:eastAsia="id-ID"/>
        </w:rPr>
        <w:softHyphen/>
        <w:t>panies need to improve service quality to maintain and increase consumer loyalty. The po</w:t>
      </w:r>
      <w:r w:rsidRPr="00EC11D0">
        <w:rPr>
          <w:spacing w:val="-8"/>
          <w:sz w:val="22"/>
          <w:szCs w:val="22"/>
          <w:lang w:eastAsia="id-ID"/>
        </w:rPr>
        <w:softHyphen/>
        <w:t>sitive response that consumers will give when the quality received can be felt to meet the needs of con</w:t>
      </w:r>
      <w:r w:rsidR="00CC0662">
        <w:rPr>
          <w:spacing w:val="-8"/>
          <w:sz w:val="22"/>
          <w:szCs w:val="22"/>
          <w:lang w:eastAsia="id-ID"/>
        </w:rPr>
        <w:softHyphen/>
      </w:r>
      <w:r w:rsidRPr="00EC11D0">
        <w:rPr>
          <w:spacing w:val="-8"/>
          <w:sz w:val="22"/>
          <w:szCs w:val="22"/>
          <w:lang w:eastAsia="id-ID"/>
        </w:rPr>
        <w:t xml:space="preserve">sumers is to be loyal to the selected product. Kotler and Keller (2012) also argue that loyalty is a commitment held deeply to buy or support a product or service that is favored in the future even though the influence of the situation and marketing </w:t>
      </w:r>
      <w:r w:rsidRPr="00645BBD">
        <w:rPr>
          <w:spacing w:val="-4"/>
          <w:sz w:val="22"/>
          <w:szCs w:val="22"/>
          <w:lang w:eastAsia="id-ID"/>
        </w:rPr>
        <w:t>efforts have the potential to cause customers to</w:t>
      </w:r>
      <w:r w:rsidRPr="00EC11D0">
        <w:rPr>
          <w:spacing w:val="-8"/>
          <w:sz w:val="22"/>
          <w:szCs w:val="22"/>
          <w:lang w:eastAsia="id-ID"/>
        </w:rPr>
        <w:t xml:space="preserve"> switch.</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lastRenderedPageBreak/>
        <w:t>Lin (2012), which states that multi - channel ser</w:t>
      </w:r>
      <w:r w:rsidR="00645BBD">
        <w:rPr>
          <w:spacing w:val="-8"/>
          <w:sz w:val="22"/>
          <w:szCs w:val="22"/>
          <w:lang w:eastAsia="id-ID"/>
        </w:rPr>
        <w:softHyphen/>
      </w:r>
      <w:r w:rsidRPr="00EC11D0">
        <w:rPr>
          <w:spacing w:val="-8"/>
          <w:sz w:val="22"/>
          <w:szCs w:val="22"/>
          <w:lang w:eastAsia="id-ID"/>
        </w:rPr>
        <w:t>vice quality as measured by SERVQUAL dimensions has a significant effect on consumer loyalty. These dimensions are tangibility, respon</w:t>
      </w:r>
      <w:r w:rsidRPr="00EC11D0">
        <w:rPr>
          <w:spacing w:val="-8"/>
          <w:sz w:val="22"/>
          <w:szCs w:val="22"/>
          <w:lang w:eastAsia="id-ID"/>
        </w:rPr>
        <w:softHyphen/>
        <w:t>siveness, and empa</w:t>
      </w:r>
      <w:r w:rsidR="00645BBD">
        <w:rPr>
          <w:spacing w:val="-8"/>
          <w:sz w:val="22"/>
          <w:szCs w:val="22"/>
          <w:lang w:eastAsia="id-ID"/>
        </w:rPr>
        <w:softHyphen/>
      </w:r>
      <w:r w:rsidRPr="00EC11D0">
        <w:rPr>
          <w:spacing w:val="-8"/>
          <w:sz w:val="22"/>
          <w:szCs w:val="22"/>
          <w:lang w:eastAsia="id-ID"/>
        </w:rPr>
        <w:t xml:space="preserve">thy. In accordance with the opinion of </w:t>
      </w:r>
      <w:proofErr w:type="spellStart"/>
      <w:r w:rsidRPr="00EC11D0">
        <w:rPr>
          <w:spacing w:val="-8"/>
          <w:sz w:val="22"/>
          <w:szCs w:val="22"/>
          <w:lang w:eastAsia="id-ID"/>
        </w:rPr>
        <w:t>Zeithaml</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(1988) in Lin (2012) Tangibility dimensions in the form of physical evidence, facilities, and personal ap</w:t>
      </w:r>
      <w:r w:rsidR="007A2007">
        <w:rPr>
          <w:spacing w:val="-8"/>
          <w:sz w:val="22"/>
          <w:szCs w:val="22"/>
          <w:lang w:eastAsia="id-ID"/>
        </w:rPr>
        <w:softHyphen/>
      </w:r>
      <w:r w:rsidRPr="00EC11D0">
        <w:rPr>
          <w:spacing w:val="-8"/>
          <w:sz w:val="22"/>
          <w:szCs w:val="22"/>
          <w:lang w:eastAsia="id-ID"/>
        </w:rPr>
        <w:t>pea</w:t>
      </w:r>
      <w:r w:rsidR="00645BBD">
        <w:rPr>
          <w:spacing w:val="-8"/>
          <w:sz w:val="22"/>
          <w:szCs w:val="22"/>
          <w:lang w:eastAsia="id-ID"/>
        </w:rPr>
        <w:softHyphen/>
      </w:r>
      <w:r w:rsidRPr="00EC11D0">
        <w:rPr>
          <w:spacing w:val="-8"/>
          <w:sz w:val="22"/>
          <w:szCs w:val="22"/>
          <w:lang w:eastAsia="id-ID"/>
        </w:rPr>
        <w:t>rance. The responsiveness dimension is willing</w:t>
      </w:r>
      <w:r w:rsidR="00645BBD">
        <w:rPr>
          <w:spacing w:val="-8"/>
          <w:sz w:val="22"/>
          <w:szCs w:val="22"/>
          <w:lang w:eastAsia="id-ID"/>
        </w:rPr>
        <w:softHyphen/>
      </w:r>
      <w:r w:rsidRPr="00EC11D0">
        <w:rPr>
          <w:spacing w:val="-8"/>
          <w:sz w:val="22"/>
          <w:szCs w:val="22"/>
          <w:lang w:eastAsia="id-ID"/>
        </w:rPr>
        <w:t>ness to help customers and provide fast service, and the empathy dimension is how service providers pay at</w:t>
      </w:r>
      <w:r w:rsidR="007A2007">
        <w:rPr>
          <w:spacing w:val="-8"/>
          <w:sz w:val="22"/>
          <w:szCs w:val="22"/>
          <w:lang w:eastAsia="id-ID"/>
        </w:rPr>
        <w:softHyphen/>
      </w:r>
      <w:r w:rsidRPr="00EC11D0">
        <w:rPr>
          <w:spacing w:val="-8"/>
          <w:sz w:val="22"/>
          <w:szCs w:val="22"/>
          <w:lang w:eastAsia="id-ID"/>
        </w:rPr>
        <w:t>tention to individuals by providing solutions to custo</w:t>
      </w:r>
      <w:r w:rsidR="007A2007">
        <w:rPr>
          <w:spacing w:val="-8"/>
          <w:sz w:val="22"/>
          <w:szCs w:val="22"/>
          <w:lang w:eastAsia="id-ID"/>
        </w:rPr>
        <w:softHyphen/>
      </w:r>
      <w:r w:rsidRPr="00EC11D0">
        <w:rPr>
          <w:spacing w:val="-8"/>
          <w:sz w:val="22"/>
          <w:szCs w:val="22"/>
          <w:lang w:eastAsia="id-ID"/>
        </w:rPr>
        <w:t xml:space="preserve">mer complaints. In addition, the results of testing </w:t>
      </w:r>
      <w:r w:rsidRPr="00EC11D0">
        <w:rPr>
          <w:bCs/>
          <w:spacing w:val="-8"/>
          <w:sz w:val="22"/>
          <w:szCs w:val="22"/>
        </w:rPr>
        <w:t xml:space="preserve">So </w:t>
      </w:r>
      <w:r w:rsidRPr="00EC11D0">
        <w:rPr>
          <w:bCs/>
          <w:i/>
          <w:spacing w:val="-8"/>
          <w:sz w:val="22"/>
          <w:szCs w:val="22"/>
          <w:lang w:val="en-ID"/>
        </w:rPr>
        <w:t xml:space="preserve">et al. </w:t>
      </w:r>
      <w:r w:rsidRPr="00EC11D0">
        <w:rPr>
          <w:spacing w:val="-8"/>
          <w:sz w:val="22"/>
          <w:szCs w:val="22"/>
          <w:lang w:eastAsia="id-ID"/>
        </w:rPr>
        <w:t>(2016), which states that service brand evaluation with indicators of service qua</w:t>
      </w:r>
      <w:r w:rsidRPr="00EC11D0">
        <w:rPr>
          <w:spacing w:val="-8"/>
          <w:sz w:val="22"/>
          <w:szCs w:val="22"/>
          <w:lang w:eastAsia="id-ID"/>
        </w:rPr>
        <w:softHyphen/>
        <w:t>lity, perceiv</w:t>
      </w:r>
      <w:r w:rsidR="00645BBD">
        <w:rPr>
          <w:spacing w:val="-8"/>
          <w:sz w:val="22"/>
          <w:szCs w:val="22"/>
          <w:lang w:eastAsia="id-ID"/>
        </w:rPr>
        <w:softHyphen/>
      </w:r>
      <w:r w:rsidRPr="00EC11D0">
        <w:rPr>
          <w:spacing w:val="-8"/>
          <w:sz w:val="22"/>
          <w:szCs w:val="22"/>
          <w:lang w:eastAsia="id-ID"/>
        </w:rPr>
        <w:t>ed value, and customer satisfaction, has a significant effect on brand loyalty but not as much as other variables. Then the second and third hypotheses of this study are:</w:t>
      </w:r>
    </w:p>
    <w:p w:rsidR="00EC11D0" w:rsidRPr="00EC11D0" w:rsidRDefault="00EC11D0" w:rsidP="005D18D2">
      <w:pPr>
        <w:shd w:val="clear" w:color="auto" w:fill="FFFFFF"/>
        <w:ind w:left="426" w:hanging="426"/>
        <w:jc w:val="both"/>
        <w:rPr>
          <w:spacing w:val="-8"/>
          <w:sz w:val="22"/>
          <w:szCs w:val="22"/>
          <w:lang w:eastAsia="id-ID"/>
        </w:rPr>
      </w:pPr>
      <w:r w:rsidRPr="00EC11D0">
        <w:rPr>
          <w:i/>
          <w:spacing w:val="-8"/>
          <w:sz w:val="22"/>
          <w:szCs w:val="22"/>
          <w:lang w:eastAsia="id-ID"/>
        </w:rPr>
        <w:t>H</w:t>
      </w:r>
      <w:r w:rsidRPr="00EC11D0">
        <w:rPr>
          <w:i/>
          <w:spacing w:val="-8"/>
          <w:sz w:val="22"/>
          <w:szCs w:val="22"/>
          <w:vertAlign w:val="subscript"/>
          <w:lang w:eastAsia="id-ID"/>
        </w:rPr>
        <w:t>2</w:t>
      </w:r>
      <w:r w:rsidRPr="00EC11D0">
        <w:rPr>
          <w:spacing w:val="-8"/>
          <w:sz w:val="22"/>
          <w:szCs w:val="22"/>
          <w:lang w:eastAsia="id-ID"/>
        </w:rPr>
        <w:t>:</w:t>
      </w:r>
      <w:r w:rsidRPr="00EC11D0">
        <w:rPr>
          <w:spacing w:val="-8"/>
          <w:sz w:val="22"/>
          <w:szCs w:val="22"/>
          <w:lang w:eastAsia="id-ID"/>
        </w:rPr>
        <w:tab/>
        <w:t>Service quality has a significant positive ef</w:t>
      </w:r>
      <w:r w:rsidRPr="00EC11D0">
        <w:rPr>
          <w:spacing w:val="-8"/>
          <w:sz w:val="22"/>
          <w:szCs w:val="22"/>
          <w:lang w:eastAsia="id-ID"/>
        </w:rPr>
        <w:softHyphen/>
        <w:t>fect on customer loyalty in banking industry.</w:t>
      </w:r>
    </w:p>
    <w:p w:rsidR="00EC11D0" w:rsidRPr="00EC11D0" w:rsidRDefault="00EC11D0" w:rsidP="005D18D2">
      <w:pPr>
        <w:shd w:val="clear" w:color="auto" w:fill="FFFFFF"/>
        <w:ind w:left="426" w:hanging="426"/>
        <w:jc w:val="both"/>
        <w:rPr>
          <w:spacing w:val="-8"/>
          <w:sz w:val="22"/>
          <w:szCs w:val="22"/>
          <w:lang w:eastAsia="id-ID"/>
        </w:rPr>
      </w:pPr>
      <w:r w:rsidRPr="00EC11D0">
        <w:rPr>
          <w:i/>
          <w:spacing w:val="-8"/>
          <w:sz w:val="22"/>
          <w:szCs w:val="22"/>
          <w:lang w:eastAsia="id-ID"/>
        </w:rPr>
        <w:t>H</w:t>
      </w:r>
      <w:r w:rsidRPr="00EC11D0">
        <w:rPr>
          <w:i/>
          <w:spacing w:val="-8"/>
          <w:sz w:val="22"/>
          <w:szCs w:val="22"/>
          <w:vertAlign w:val="subscript"/>
          <w:lang w:eastAsia="id-ID"/>
        </w:rPr>
        <w:t>3</w:t>
      </w:r>
      <w:r w:rsidRPr="00EC11D0">
        <w:rPr>
          <w:spacing w:val="-8"/>
          <w:sz w:val="22"/>
          <w:szCs w:val="22"/>
          <w:lang w:eastAsia="id-ID"/>
        </w:rPr>
        <w:t>:</w:t>
      </w:r>
      <w:r w:rsidRPr="00EC11D0">
        <w:rPr>
          <w:spacing w:val="-8"/>
          <w:sz w:val="22"/>
          <w:szCs w:val="22"/>
          <w:lang w:eastAsia="id-ID"/>
        </w:rPr>
        <w:tab/>
        <w:t>Service quality has a significant positive ef</w:t>
      </w:r>
      <w:r w:rsidRPr="00EC11D0">
        <w:rPr>
          <w:spacing w:val="-8"/>
          <w:sz w:val="22"/>
          <w:szCs w:val="22"/>
          <w:lang w:eastAsia="id-ID"/>
        </w:rPr>
        <w:softHyphen/>
        <w:t>fect on customer engagement in banking in</w:t>
      </w:r>
      <w:r w:rsidRPr="00EC11D0">
        <w:rPr>
          <w:spacing w:val="-8"/>
          <w:sz w:val="22"/>
          <w:szCs w:val="22"/>
          <w:lang w:eastAsia="id-ID"/>
        </w:rPr>
        <w:softHyphen/>
        <w:t>dustry.</w:t>
      </w:r>
    </w:p>
    <w:p w:rsidR="00EC11D0" w:rsidRPr="0044597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36"/>
          <w:szCs w:val="36"/>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Customer Engagement (CE) and Customer Loyalty</w:t>
      </w:r>
    </w:p>
    <w:p w:rsidR="00A51370" w:rsidRPr="00A51370" w:rsidRDefault="00A51370" w:rsidP="005D18D2">
      <w:pPr>
        <w:ind w:firstLine="426"/>
        <w:contextualSpacing/>
        <w:jc w:val="both"/>
        <w:rPr>
          <w:spacing w:val="-8"/>
          <w:sz w:val="22"/>
          <w:szCs w:val="22"/>
          <w:lang w:val="en-ID"/>
        </w:rPr>
      </w:pPr>
      <w:r w:rsidRPr="00A51370">
        <w:rPr>
          <w:spacing w:val="-8"/>
          <w:sz w:val="22"/>
          <w:szCs w:val="22"/>
          <w:highlight w:val="yellow"/>
          <w:lang w:val="id-ID"/>
        </w:rPr>
        <w:t>Presenting Picture/Diagram</w:t>
      </w:r>
      <w:r w:rsidRPr="005D18D2">
        <w:rPr>
          <w:spacing w:val="-8"/>
          <w:sz w:val="22"/>
          <w:szCs w:val="22"/>
          <w:highlight w:val="yellow"/>
          <w:lang w:val="en-ID"/>
        </w:rPr>
        <w:t xml:space="preserve">: </w:t>
      </w:r>
      <w:r w:rsidRPr="00A51370">
        <w:rPr>
          <w:spacing w:val="-8"/>
          <w:sz w:val="22"/>
          <w:szCs w:val="22"/>
          <w:highlight w:val="yellow"/>
          <w:lang w:val="id-ID"/>
        </w:rPr>
        <w:t>Each picture is gi</w:t>
      </w:r>
      <w:r w:rsidR="005D18D2" w:rsidRPr="005D18D2">
        <w:rPr>
          <w:spacing w:val="-8"/>
          <w:sz w:val="22"/>
          <w:szCs w:val="22"/>
          <w:highlight w:val="yellow"/>
          <w:lang w:val="id-ID"/>
        </w:rPr>
        <w:softHyphen/>
      </w:r>
      <w:r w:rsidRPr="00A51370">
        <w:rPr>
          <w:spacing w:val="-8"/>
          <w:sz w:val="22"/>
          <w:szCs w:val="22"/>
          <w:highlight w:val="yellow"/>
          <w:lang w:val="id-ID"/>
        </w:rPr>
        <w:t>ven a chronological number (Arabic numeral), title of the picture, and source if the picture is taken from other sources.</w:t>
      </w:r>
      <w:r w:rsidRPr="005D18D2">
        <w:rPr>
          <w:spacing w:val="-8"/>
          <w:sz w:val="22"/>
          <w:szCs w:val="22"/>
          <w:highlight w:val="yellow"/>
          <w:lang w:val="en-ID"/>
        </w:rPr>
        <w:t xml:space="preserve"> </w:t>
      </w:r>
      <w:r w:rsidRPr="00A51370">
        <w:rPr>
          <w:spacing w:val="-8"/>
          <w:sz w:val="22"/>
          <w:szCs w:val="22"/>
          <w:highlight w:val="yellow"/>
          <w:lang w:val="id-ID"/>
        </w:rPr>
        <w:t>N</w:t>
      </w:r>
      <w:r w:rsidRPr="00A51370">
        <w:rPr>
          <w:spacing w:val="-8"/>
          <w:sz w:val="22"/>
          <w:szCs w:val="22"/>
          <w:highlight w:val="yellow"/>
        </w:rPr>
        <w:t>umber</w:t>
      </w:r>
      <w:r w:rsidRPr="00A51370">
        <w:rPr>
          <w:spacing w:val="-8"/>
          <w:sz w:val="22"/>
          <w:szCs w:val="22"/>
          <w:highlight w:val="yellow"/>
          <w:lang w:val="id-ID"/>
        </w:rPr>
        <w:t xml:space="preserve"> and title of picture is written below the picture, written in one line, in bold letters and left aligned. Number of picture is ended with a period.</w:t>
      </w:r>
      <w:r w:rsidR="005D18D2">
        <w:rPr>
          <w:spacing w:val="-8"/>
          <w:sz w:val="22"/>
          <w:szCs w:val="22"/>
          <w:highlight w:val="yellow"/>
          <w:lang w:val="en-ID"/>
        </w:rPr>
        <w:t xml:space="preserve"> </w:t>
      </w:r>
      <w:r w:rsidRPr="00A51370">
        <w:rPr>
          <w:spacing w:val="-8"/>
          <w:sz w:val="22"/>
          <w:szCs w:val="22"/>
          <w:highlight w:val="yellow"/>
          <w:lang w:val="id-ID"/>
        </w:rPr>
        <w:t>N</w:t>
      </w:r>
      <w:r w:rsidRPr="00A51370">
        <w:rPr>
          <w:spacing w:val="-8"/>
          <w:sz w:val="22"/>
          <w:szCs w:val="22"/>
          <w:highlight w:val="yellow"/>
        </w:rPr>
        <w:t>um</w:t>
      </w:r>
      <w:r w:rsidR="005D18D2">
        <w:rPr>
          <w:spacing w:val="-8"/>
          <w:sz w:val="22"/>
          <w:szCs w:val="22"/>
          <w:highlight w:val="yellow"/>
        </w:rPr>
        <w:softHyphen/>
      </w:r>
      <w:r w:rsidRPr="00A51370">
        <w:rPr>
          <w:spacing w:val="-8"/>
          <w:sz w:val="22"/>
          <w:szCs w:val="22"/>
          <w:highlight w:val="yellow"/>
        </w:rPr>
        <w:t>ber</w:t>
      </w:r>
      <w:r w:rsidRPr="00A51370">
        <w:rPr>
          <w:spacing w:val="-8"/>
          <w:sz w:val="22"/>
          <w:szCs w:val="22"/>
          <w:highlight w:val="yellow"/>
          <w:lang w:val="id-ID"/>
        </w:rPr>
        <w:t xml:space="preserve"> and title of picture is written with a capital letter at the beginning of  the sentence. Picture source is written under the </w:t>
      </w:r>
      <w:r w:rsidRPr="00A51370">
        <w:rPr>
          <w:spacing w:val="-8"/>
          <w:sz w:val="22"/>
          <w:szCs w:val="22"/>
          <w:highlight w:val="yellow"/>
        </w:rPr>
        <w:t>number</w:t>
      </w:r>
      <w:r w:rsidRPr="00A51370">
        <w:rPr>
          <w:spacing w:val="-8"/>
          <w:sz w:val="22"/>
          <w:szCs w:val="22"/>
          <w:highlight w:val="yellow"/>
          <w:lang w:val="id-ID"/>
        </w:rPr>
        <w:t xml:space="preserve"> and title of picture, left aligned. The letters in the picture is written in 1</w:t>
      </w:r>
      <w:r w:rsidRPr="00A51370">
        <w:rPr>
          <w:spacing w:val="-8"/>
          <w:sz w:val="22"/>
          <w:szCs w:val="22"/>
          <w:highlight w:val="yellow"/>
        </w:rPr>
        <w:t>0</w:t>
      </w:r>
      <w:r w:rsidRPr="00A51370">
        <w:rPr>
          <w:spacing w:val="-8"/>
          <w:sz w:val="22"/>
          <w:szCs w:val="22"/>
          <w:highlight w:val="yellow"/>
          <w:lang w:val="id-ID"/>
        </w:rPr>
        <w:t xml:space="preserve"> pt. letters and </w:t>
      </w:r>
      <w:r w:rsidRPr="00A51370">
        <w:rPr>
          <w:spacing w:val="-8"/>
          <w:sz w:val="22"/>
          <w:szCs w:val="22"/>
          <w:highlight w:val="yellow"/>
        </w:rPr>
        <w:t>single</w:t>
      </w:r>
      <w:r w:rsidRPr="00A51370">
        <w:rPr>
          <w:spacing w:val="-8"/>
          <w:sz w:val="22"/>
          <w:szCs w:val="22"/>
          <w:highlight w:val="yellow"/>
          <w:lang w:val="id-ID"/>
        </w:rPr>
        <w:t xml:space="preserve"> spaced.</w:t>
      </w:r>
      <w:r>
        <w:rPr>
          <w:spacing w:val="-8"/>
          <w:sz w:val="22"/>
          <w:szCs w:val="22"/>
          <w:lang w:val="en-ID"/>
        </w:rPr>
        <w:t xml:space="preserve">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spacing w:val="-8"/>
          <w:sz w:val="22"/>
          <w:szCs w:val="22"/>
          <w:lang w:eastAsia="id-ID"/>
        </w:rPr>
      </w:pPr>
      <w:proofErr w:type="spellStart"/>
      <w:r w:rsidRPr="00EC11D0">
        <w:rPr>
          <w:spacing w:val="-8"/>
          <w:sz w:val="22"/>
          <w:szCs w:val="22"/>
          <w:lang w:eastAsia="id-ID"/>
        </w:rPr>
        <w:t>Dhasan</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(2017) in their research ex</w:t>
      </w:r>
      <w:r w:rsidRPr="00EC11D0">
        <w:rPr>
          <w:spacing w:val="-8"/>
          <w:sz w:val="22"/>
          <w:szCs w:val="22"/>
          <w:lang w:eastAsia="id-ID"/>
        </w:rPr>
        <w:softHyphen/>
        <w:t>plored the impact of customers online and their effect on custo</w:t>
      </w:r>
      <w:r w:rsidR="00A42E7E">
        <w:rPr>
          <w:spacing w:val="-8"/>
          <w:sz w:val="22"/>
          <w:szCs w:val="22"/>
          <w:lang w:eastAsia="id-ID"/>
        </w:rPr>
        <w:softHyphen/>
      </w:r>
      <w:r w:rsidRPr="00EC11D0">
        <w:rPr>
          <w:spacing w:val="-8"/>
          <w:sz w:val="22"/>
          <w:szCs w:val="22"/>
          <w:lang w:eastAsia="id-ID"/>
        </w:rPr>
        <w:t>mer brand loyalty. The role of online experience has a greater influence on the positive influence of customer loyalty on the brand.</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t>In addition, customers are willing to share their experience and quality of service with their family and friends a</w:t>
      </w:r>
      <w:r w:rsidR="005D18D2">
        <w:rPr>
          <w:spacing w:val="-8"/>
          <w:sz w:val="22"/>
          <w:szCs w:val="22"/>
          <w:lang w:eastAsia="id-ID"/>
        </w:rPr>
        <w:t>nd also with service pro</w:t>
      </w:r>
      <w:r w:rsidR="005D18D2">
        <w:rPr>
          <w:spacing w:val="-8"/>
          <w:sz w:val="22"/>
          <w:szCs w:val="22"/>
          <w:lang w:eastAsia="id-ID"/>
        </w:rPr>
        <w:softHyphen/>
        <w:t>viders</w:t>
      </w:r>
      <w:r w:rsidRPr="00EC11D0">
        <w:rPr>
          <w:spacing w:val="-8"/>
          <w:sz w:val="22"/>
          <w:szCs w:val="22"/>
          <w:lang w:eastAsia="id-ID"/>
        </w:rPr>
        <w:t xml:space="preserve"> (</w:t>
      </w:r>
      <w:proofErr w:type="spellStart"/>
      <w:r w:rsidRPr="00EC11D0">
        <w:rPr>
          <w:spacing w:val="-8"/>
          <w:sz w:val="22"/>
          <w:szCs w:val="22"/>
          <w:lang w:eastAsia="id-ID"/>
        </w:rPr>
        <w:t>Theingi</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 xml:space="preserve"> 2016 in </w:t>
      </w:r>
      <w:proofErr w:type="spellStart"/>
      <w:r w:rsidRPr="00EC11D0">
        <w:rPr>
          <w:spacing w:val="-8"/>
          <w:sz w:val="22"/>
          <w:szCs w:val="22"/>
          <w:lang w:eastAsia="id-ID"/>
        </w:rPr>
        <w:t>Dhasan</w:t>
      </w:r>
      <w:proofErr w:type="spellEnd"/>
      <w:r w:rsidRPr="00EC11D0">
        <w:rPr>
          <w:spacing w:val="-8"/>
          <w:sz w:val="22"/>
          <w:szCs w:val="22"/>
          <w:lang w:eastAsia="id-ID"/>
        </w:rPr>
        <w:t xml:space="preserve"> </w:t>
      </w:r>
      <w:r w:rsidRPr="00EC11D0">
        <w:rPr>
          <w:i/>
          <w:spacing w:val="-8"/>
          <w:sz w:val="22"/>
          <w:szCs w:val="22"/>
          <w:lang w:eastAsia="id-ID"/>
        </w:rPr>
        <w:t>et al</w:t>
      </w:r>
      <w:r w:rsidRPr="00EC11D0">
        <w:rPr>
          <w:spacing w:val="-8"/>
          <w:sz w:val="22"/>
          <w:szCs w:val="22"/>
          <w:lang w:eastAsia="id-ID"/>
        </w:rPr>
        <w:t>.</w:t>
      </w:r>
      <w:r w:rsidRPr="00EC11D0">
        <w:rPr>
          <w:spacing w:val="-8"/>
          <w:sz w:val="22"/>
          <w:szCs w:val="22"/>
          <w:lang w:val="en-ID" w:eastAsia="id-ID"/>
        </w:rPr>
        <w:t>,</w:t>
      </w:r>
      <w:r w:rsidRPr="00EC11D0">
        <w:rPr>
          <w:spacing w:val="-8"/>
          <w:sz w:val="22"/>
          <w:szCs w:val="22"/>
          <w:lang w:eastAsia="id-ID"/>
        </w:rPr>
        <w:t xml:space="preserve"> 2017). The company will strive to gain a com</w:t>
      </w:r>
      <w:r w:rsidRPr="00EC11D0">
        <w:rPr>
          <w:spacing w:val="-8"/>
          <w:sz w:val="22"/>
          <w:szCs w:val="22"/>
          <w:lang w:eastAsia="id-ID"/>
        </w:rPr>
        <w:softHyphen/>
        <w:t xml:space="preserve">petitive edge on the quality of service that given to customers, because customers with a positive mindset will have an impact on increasing positive WOM to relatives or other people. So </w:t>
      </w:r>
      <w:r w:rsidRPr="00EC11D0">
        <w:rPr>
          <w:i/>
          <w:spacing w:val="-8"/>
          <w:sz w:val="22"/>
          <w:szCs w:val="22"/>
          <w:lang w:eastAsia="id-ID"/>
        </w:rPr>
        <w:t>et al</w:t>
      </w:r>
      <w:r w:rsidRPr="00EC11D0">
        <w:rPr>
          <w:spacing w:val="-8"/>
          <w:sz w:val="22"/>
          <w:szCs w:val="22"/>
          <w:lang w:eastAsia="id-ID"/>
        </w:rPr>
        <w:t>. (2016), also states that customer engagement has a significant effect on brand loyalty. states that overall customer engage</w:t>
      </w:r>
      <w:r w:rsidR="00445970">
        <w:rPr>
          <w:spacing w:val="-8"/>
          <w:sz w:val="22"/>
          <w:szCs w:val="22"/>
          <w:lang w:eastAsia="id-ID"/>
        </w:rPr>
        <w:softHyphen/>
      </w:r>
      <w:r w:rsidRPr="00EC11D0">
        <w:rPr>
          <w:spacing w:val="-8"/>
          <w:sz w:val="22"/>
          <w:szCs w:val="22"/>
          <w:lang w:eastAsia="id-ID"/>
        </w:rPr>
        <w:t>ment factors have the greatest influence on loyalty when compared to other varia</w:t>
      </w:r>
      <w:r w:rsidR="00645BBD">
        <w:rPr>
          <w:spacing w:val="-8"/>
          <w:sz w:val="22"/>
          <w:szCs w:val="22"/>
          <w:lang w:eastAsia="id-ID"/>
        </w:rPr>
        <w:softHyphen/>
      </w:r>
      <w:r w:rsidRPr="00EC11D0">
        <w:rPr>
          <w:spacing w:val="-8"/>
          <w:sz w:val="22"/>
          <w:szCs w:val="22"/>
          <w:lang w:eastAsia="id-ID"/>
        </w:rPr>
        <w:t>bles. So the fourth hy</w:t>
      </w:r>
      <w:r w:rsidR="00445970">
        <w:rPr>
          <w:spacing w:val="-8"/>
          <w:sz w:val="22"/>
          <w:szCs w:val="22"/>
          <w:lang w:eastAsia="id-ID"/>
        </w:rPr>
        <w:softHyphen/>
      </w:r>
      <w:r w:rsidRPr="00EC11D0">
        <w:rPr>
          <w:spacing w:val="-8"/>
          <w:sz w:val="22"/>
          <w:szCs w:val="22"/>
          <w:lang w:eastAsia="id-ID"/>
        </w:rPr>
        <w:t>pothesis of this study is:</w:t>
      </w:r>
    </w:p>
    <w:p w:rsidR="00EC11D0" w:rsidRDefault="00EC11D0" w:rsidP="005D18D2">
      <w:pPr>
        <w:shd w:val="clear" w:color="auto" w:fill="FFFFFF"/>
        <w:ind w:left="426" w:hanging="426"/>
        <w:jc w:val="both"/>
        <w:rPr>
          <w:spacing w:val="-8"/>
          <w:sz w:val="22"/>
          <w:szCs w:val="22"/>
          <w:lang w:eastAsia="id-ID"/>
        </w:rPr>
      </w:pPr>
      <w:r w:rsidRPr="00EC11D0">
        <w:rPr>
          <w:i/>
          <w:spacing w:val="-8"/>
          <w:sz w:val="22"/>
          <w:szCs w:val="22"/>
          <w:lang w:eastAsia="id-ID"/>
        </w:rPr>
        <w:lastRenderedPageBreak/>
        <w:t>H</w:t>
      </w:r>
      <w:r w:rsidRPr="00EC11D0">
        <w:rPr>
          <w:i/>
          <w:spacing w:val="-8"/>
          <w:sz w:val="22"/>
          <w:szCs w:val="22"/>
          <w:vertAlign w:val="subscript"/>
          <w:lang w:eastAsia="id-ID"/>
        </w:rPr>
        <w:t>4</w:t>
      </w:r>
      <w:r w:rsidRPr="00EC11D0">
        <w:rPr>
          <w:spacing w:val="-8"/>
          <w:sz w:val="22"/>
          <w:szCs w:val="22"/>
          <w:lang w:eastAsia="id-ID"/>
        </w:rPr>
        <w:t>:</w:t>
      </w:r>
      <w:r w:rsidRPr="00EC11D0">
        <w:rPr>
          <w:spacing w:val="-8"/>
          <w:sz w:val="22"/>
          <w:szCs w:val="22"/>
          <w:lang w:eastAsia="id-ID"/>
        </w:rPr>
        <w:tab/>
        <w:t>Customer engagement has a significant posi</w:t>
      </w:r>
      <w:r w:rsidRPr="00EC11D0">
        <w:rPr>
          <w:spacing w:val="-8"/>
          <w:sz w:val="22"/>
          <w:szCs w:val="22"/>
          <w:lang w:eastAsia="id-ID"/>
        </w:rPr>
        <w:softHyphen/>
        <w:t>tive effect on customer loyalty in banking in</w:t>
      </w:r>
      <w:r w:rsidRPr="00EC11D0">
        <w:rPr>
          <w:spacing w:val="-8"/>
          <w:sz w:val="22"/>
          <w:szCs w:val="22"/>
          <w:lang w:eastAsia="id-ID"/>
        </w:rPr>
        <w:softHyphen/>
        <w:t>dustry.</w:t>
      </w:r>
    </w:p>
    <w:p w:rsidR="00445970" w:rsidRDefault="00445970" w:rsidP="005D18D2">
      <w:pPr>
        <w:shd w:val="clear" w:color="auto" w:fill="FFFFFF"/>
        <w:ind w:left="426" w:hanging="426"/>
        <w:jc w:val="both"/>
        <w:rPr>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sz w:val="22"/>
          <w:szCs w:val="22"/>
          <w:lang w:eastAsia="id-ID"/>
        </w:rPr>
      </w:pPr>
      <w:r w:rsidRPr="00EC11D0">
        <w:rPr>
          <w:noProof/>
          <w:spacing w:val="-8"/>
          <w:sz w:val="22"/>
          <w:szCs w:val="22"/>
        </w:rPr>
        <w:drawing>
          <wp:inline distT="0" distB="0" distL="0" distR="0" wp14:anchorId="45461069" wp14:editId="2BF06430">
            <wp:extent cx="2781299" cy="16827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clrChange>
                        <a:clrFrom>
                          <a:srgbClr val="FFFFFF"/>
                        </a:clrFrom>
                        <a:clrTo>
                          <a:srgbClr val="FFFFFF">
                            <a:alpha val="0"/>
                          </a:srgbClr>
                        </a:clrTo>
                      </a:clrChange>
                    </a:blip>
                    <a:srcRect l="28649" t="31593" r="12313" b="29929"/>
                    <a:stretch/>
                  </pic:blipFill>
                  <pic:spPr bwMode="auto">
                    <a:xfrm>
                      <a:off x="0" y="0"/>
                      <a:ext cx="2814402" cy="1702778"/>
                    </a:xfrm>
                    <a:prstGeom prst="rect">
                      <a:avLst/>
                    </a:prstGeom>
                    <a:ln>
                      <a:noFill/>
                    </a:ln>
                    <a:extLst>
                      <a:ext uri="{53640926-AAD7-44D8-BBD7-CCE9431645EC}">
                        <a14:shadowObscured xmlns:a14="http://schemas.microsoft.com/office/drawing/2010/main"/>
                      </a:ext>
                    </a:extLst>
                  </pic:spPr>
                </pic:pic>
              </a:graphicData>
            </a:graphic>
          </wp:inline>
        </w:drawing>
      </w:r>
    </w:p>
    <w:p w:rsidR="00EC11D0" w:rsidRPr="00645BBD" w:rsidRDefault="00EC11D0" w:rsidP="005D18D2">
      <w:pPr>
        <w:pStyle w:val="HTMLPreformatted"/>
        <w:shd w:val="clear" w:color="auto" w:fill="FFFFFF"/>
        <w:ind w:right="-71"/>
        <w:rPr>
          <w:rFonts w:ascii="Times New Roman" w:hAnsi="Times New Roman"/>
          <w:b/>
          <w:spacing w:val="-8"/>
          <w:lang w:val="en-US"/>
        </w:rPr>
      </w:pPr>
      <w:r w:rsidRPr="00645BBD">
        <w:rPr>
          <w:rFonts w:ascii="Times New Roman" w:hAnsi="Times New Roman"/>
          <w:b/>
          <w:spacing w:val="-8"/>
        </w:rPr>
        <w:t>Figure 1. The conceptual</w:t>
      </w:r>
      <w:r w:rsidRPr="00645BBD">
        <w:rPr>
          <w:rFonts w:ascii="Times New Roman" w:hAnsi="Times New Roman"/>
          <w:b/>
          <w:spacing w:val="-8"/>
          <w:lang w:val="en-US"/>
        </w:rPr>
        <w:t xml:space="preserve">  </w:t>
      </w:r>
      <w:proofErr w:type="spellStart"/>
      <w:r w:rsidRPr="00645BBD">
        <w:rPr>
          <w:rFonts w:ascii="Times New Roman" w:hAnsi="Times New Roman"/>
          <w:b/>
          <w:spacing w:val="-8"/>
          <w:lang w:val="en-US"/>
        </w:rPr>
        <w:t>re</w:t>
      </w:r>
      <w:r w:rsidRPr="00645BBD">
        <w:rPr>
          <w:rFonts w:ascii="Times New Roman" w:hAnsi="Times New Roman"/>
          <w:b/>
          <w:spacing w:val="-8"/>
        </w:rPr>
        <w:t>search</w:t>
      </w:r>
      <w:proofErr w:type="spellEnd"/>
      <w:r w:rsidRPr="00645BBD">
        <w:rPr>
          <w:rFonts w:ascii="Times New Roman" w:hAnsi="Times New Roman"/>
          <w:b/>
          <w:spacing w:val="-8"/>
        </w:rPr>
        <w:t xml:space="preserve"> framework</w:t>
      </w:r>
    </w:p>
    <w:p w:rsidR="00EC11D0" w:rsidRPr="00B72155"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center"/>
        <w:rPr>
          <w:spacing w:val="-8"/>
          <w:sz w:val="44"/>
          <w:szCs w:val="44"/>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22"/>
          <w:szCs w:val="22"/>
          <w:lang w:eastAsia="id-ID"/>
        </w:rPr>
      </w:pPr>
      <w:r w:rsidRPr="00EC11D0">
        <w:rPr>
          <w:b/>
          <w:spacing w:val="-8"/>
          <w:sz w:val="22"/>
          <w:szCs w:val="22"/>
          <w:lang w:eastAsia="id-ID"/>
        </w:rPr>
        <w:t>Research Methods</w:t>
      </w:r>
    </w:p>
    <w:p w:rsidR="00EC11D0" w:rsidRPr="00645BBD"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16"/>
          <w:szCs w:val="16"/>
          <w:lang w:eastAsia="id-ID"/>
        </w:rPr>
      </w:pPr>
    </w:p>
    <w:p w:rsidR="00EC11D0" w:rsidRPr="00EC11D0" w:rsidRDefault="00160772"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160772">
        <w:rPr>
          <w:spacing w:val="-8"/>
          <w:sz w:val="22"/>
          <w:szCs w:val="22"/>
          <w:highlight w:val="yellow"/>
          <w:lang w:val="id-ID"/>
        </w:rPr>
        <w:t>Contains the plan or design of the study which includes the subject of the study (population and sam</w:t>
      </w:r>
      <w:r w:rsidR="00445970">
        <w:rPr>
          <w:spacing w:val="-8"/>
          <w:sz w:val="22"/>
          <w:szCs w:val="22"/>
          <w:highlight w:val="yellow"/>
          <w:lang w:val="id-ID"/>
        </w:rPr>
        <w:softHyphen/>
      </w:r>
      <w:r w:rsidRPr="00160772">
        <w:rPr>
          <w:spacing w:val="-8"/>
          <w:sz w:val="22"/>
          <w:szCs w:val="22"/>
          <w:highlight w:val="yellow"/>
          <w:lang w:val="id-ID"/>
        </w:rPr>
        <w:t>ple), the operational or conceptual definition, the me</w:t>
      </w:r>
      <w:r w:rsidR="00445970">
        <w:rPr>
          <w:spacing w:val="-8"/>
          <w:sz w:val="22"/>
          <w:szCs w:val="22"/>
          <w:highlight w:val="yellow"/>
          <w:lang w:val="id-ID"/>
        </w:rPr>
        <w:softHyphen/>
      </w:r>
      <w:r w:rsidRPr="00160772">
        <w:rPr>
          <w:spacing w:val="-8"/>
          <w:sz w:val="22"/>
          <w:szCs w:val="22"/>
          <w:highlight w:val="yellow"/>
          <w:lang w:val="id-ID"/>
        </w:rPr>
        <w:t>thod and procedure of data collecting and data pro</w:t>
      </w:r>
      <w:r w:rsidR="00445970">
        <w:rPr>
          <w:spacing w:val="-8"/>
          <w:sz w:val="22"/>
          <w:szCs w:val="22"/>
          <w:highlight w:val="yellow"/>
          <w:lang w:val="id-ID"/>
        </w:rPr>
        <w:softHyphen/>
      </w:r>
      <w:r w:rsidRPr="00160772">
        <w:rPr>
          <w:spacing w:val="-8"/>
          <w:sz w:val="22"/>
          <w:szCs w:val="22"/>
          <w:highlight w:val="yellow"/>
          <w:lang w:val="id-ID"/>
        </w:rPr>
        <w:t>cessing</w:t>
      </w:r>
      <w:r w:rsidRPr="00596D15">
        <w:rPr>
          <w:spacing w:val="-8"/>
          <w:sz w:val="22"/>
          <w:szCs w:val="22"/>
          <w:lang w:val="id-ID"/>
        </w:rPr>
        <w:t xml:space="preserve"> </w:t>
      </w:r>
      <w:r w:rsidR="00EC11D0" w:rsidRPr="00EC11D0">
        <w:rPr>
          <w:spacing w:val="-8"/>
          <w:sz w:val="22"/>
          <w:szCs w:val="22"/>
          <w:lang w:eastAsia="id-ID"/>
        </w:rPr>
        <w:t>(Malhotra, 2010). Sample selected based on pur</w:t>
      </w:r>
      <w:r w:rsidR="00445970">
        <w:rPr>
          <w:spacing w:val="-8"/>
          <w:sz w:val="22"/>
          <w:szCs w:val="22"/>
          <w:lang w:eastAsia="id-ID"/>
        </w:rPr>
        <w:softHyphen/>
      </w:r>
      <w:r w:rsidR="00EC11D0" w:rsidRPr="00EC11D0">
        <w:rPr>
          <w:spacing w:val="-8"/>
          <w:sz w:val="22"/>
          <w:szCs w:val="22"/>
          <w:lang w:eastAsia="id-ID"/>
        </w:rPr>
        <w:t>po</w:t>
      </w:r>
      <w:r w:rsidR="00645BBD">
        <w:rPr>
          <w:spacing w:val="-8"/>
          <w:sz w:val="22"/>
          <w:szCs w:val="22"/>
          <w:lang w:eastAsia="id-ID"/>
        </w:rPr>
        <w:softHyphen/>
      </w:r>
      <w:r w:rsidR="00EC11D0" w:rsidRPr="00EC11D0">
        <w:rPr>
          <w:spacing w:val="-8"/>
          <w:sz w:val="22"/>
          <w:szCs w:val="22"/>
          <w:lang w:eastAsia="id-ID"/>
        </w:rPr>
        <w:t>sive sampling. They must be SOE bank cus</w:t>
      </w:r>
      <w:r w:rsidR="00445970">
        <w:rPr>
          <w:spacing w:val="-8"/>
          <w:sz w:val="22"/>
          <w:szCs w:val="22"/>
          <w:lang w:eastAsia="id-ID"/>
        </w:rPr>
        <w:softHyphen/>
      </w:r>
      <w:r w:rsidR="00EC11D0" w:rsidRPr="00EC11D0">
        <w:rPr>
          <w:spacing w:val="-8"/>
          <w:sz w:val="22"/>
          <w:szCs w:val="22"/>
          <w:lang w:eastAsia="id-ID"/>
        </w:rPr>
        <w:t>to</w:t>
      </w:r>
      <w:r w:rsidR="00445970">
        <w:rPr>
          <w:spacing w:val="-8"/>
          <w:sz w:val="22"/>
          <w:szCs w:val="22"/>
          <w:lang w:eastAsia="id-ID"/>
        </w:rPr>
        <w:softHyphen/>
      </w:r>
      <w:r w:rsidR="00EC11D0" w:rsidRPr="00EC11D0">
        <w:rPr>
          <w:spacing w:val="-8"/>
          <w:sz w:val="22"/>
          <w:szCs w:val="22"/>
          <w:lang w:eastAsia="id-ID"/>
        </w:rPr>
        <w:t xml:space="preserve">mers in Surabaya and </w:t>
      </w:r>
      <w:proofErr w:type="spellStart"/>
      <w:r w:rsidR="00EC11D0" w:rsidRPr="00EC11D0">
        <w:rPr>
          <w:spacing w:val="-8"/>
          <w:sz w:val="22"/>
          <w:szCs w:val="22"/>
          <w:lang w:eastAsia="id-ID"/>
        </w:rPr>
        <w:t>Sidoarjo</w:t>
      </w:r>
      <w:proofErr w:type="spellEnd"/>
      <w:r w:rsidR="00EC11D0" w:rsidRPr="00EC11D0">
        <w:rPr>
          <w:spacing w:val="-8"/>
          <w:sz w:val="22"/>
          <w:szCs w:val="22"/>
          <w:lang w:eastAsia="id-ID"/>
        </w:rPr>
        <w:t>, and Gresik.</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lang w:eastAsia="id-ID"/>
        </w:rPr>
        <w:t>There are two steps required to gather data, which are:</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r w:rsidRPr="00EC11D0">
        <w:rPr>
          <w:spacing w:val="-8"/>
          <w:sz w:val="22"/>
          <w:szCs w:val="22"/>
          <w:lang w:eastAsia="id-ID"/>
        </w:rPr>
        <w:t xml:space="preserve">1. </w:t>
      </w:r>
      <w:r w:rsidRPr="00EC11D0">
        <w:rPr>
          <w:spacing w:val="-8"/>
          <w:sz w:val="22"/>
          <w:szCs w:val="22"/>
          <w:lang w:eastAsia="id-ID"/>
        </w:rPr>
        <w:tab/>
        <w:t xml:space="preserve">Finding Bank customer which meet certain criteria, such as: customer of SOE bank who are actively using the banking service at least one every two weeks and live in Surabaya or </w:t>
      </w:r>
      <w:proofErr w:type="spellStart"/>
      <w:r w:rsidRPr="00EC11D0">
        <w:rPr>
          <w:spacing w:val="-8"/>
          <w:sz w:val="22"/>
          <w:szCs w:val="22"/>
          <w:lang w:eastAsia="id-ID"/>
        </w:rPr>
        <w:t>Sidoarjo</w:t>
      </w:r>
      <w:proofErr w:type="spellEnd"/>
      <w:r w:rsidRPr="00EC11D0">
        <w:rPr>
          <w:spacing w:val="-8"/>
          <w:sz w:val="22"/>
          <w:szCs w:val="22"/>
          <w:lang w:eastAsia="id-ID"/>
        </w:rPr>
        <w:t xml:space="preserve"> or Gresik.</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r w:rsidRPr="00EC11D0">
        <w:rPr>
          <w:spacing w:val="-8"/>
          <w:sz w:val="22"/>
          <w:szCs w:val="22"/>
          <w:lang w:eastAsia="id-ID"/>
        </w:rPr>
        <w:t xml:space="preserve">2. </w:t>
      </w:r>
      <w:r w:rsidRPr="00EC11D0">
        <w:rPr>
          <w:spacing w:val="-8"/>
          <w:sz w:val="22"/>
          <w:szCs w:val="22"/>
          <w:lang w:eastAsia="id-ID"/>
        </w:rPr>
        <w:tab/>
        <w:t>Customer fill the questioners, including their pro</w:t>
      </w:r>
      <w:r w:rsidR="00645BBD">
        <w:rPr>
          <w:spacing w:val="-8"/>
          <w:sz w:val="22"/>
          <w:szCs w:val="22"/>
          <w:lang w:eastAsia="id-ID"/>
        </w:rPr>
        <w:softHyphen/>
      </w:r>
      <w:r w:rsidRPr="00EC11D0">
        <w:rPr>
          <w:spacing w:val="-8"/>
          <w:sz w:val="22"/>
          <w:szCs w:val="22"/>
          <w:lang w:eastAsia="id-ID"/>
        </w:rPr>
        <w:t xml:space="preserve">file and the questions regarding this study. </w:t>
      </w:r>
    </w:p>
    <w:p w:rsidR="00EC11D0" w:rsidRPr="00645BBD"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color w:val="FF0000"/>
          <w:spacing w:val="-8"/>
          <w:sz w:val="16"/>
          <w:szCs w:val="16"/>
          <w:lang w:eastAsia="id-ID"/>
        </w:rPr>
      </w:pPr>
    </w:p>
    <w:p w:rsidR="00EC11D0" w:rsidRPr="00EC11D0" w:rsidRDefault="00EC11D0" w:rsidP="004459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EC11D0">
        <w:rPr>
          <w:spacing w:val="-8"/>
          <w:sz w:val="22"/>
          <w:szCs w:val="22"/>
          <w:lang w:eastAsia="id-ID"/>
        </w:rPr>
        <w:t xml:space="preserve">Purposive sampling technique where the sample is selected according to several criteria </w:t>
      </w:r>
      <w:r w:rsidRPr="00EC11D0">
        <w:rPr>
          <w:spacing w:val="-8"/>
          <w:sz w:val="22"/>
          <w:szCs w:val="22"/>
        </w:rPr>
        <w:t>(</w:t>
      </w:r>
      <w:proofErr w:type="spellStart"/>
      <w:r w:rsidRPr="00EC11D0">
        <w:rPr>
          <w:spacing w:val="-8"/>
          <w:sz w:val="22"/>
          <w:szCs w:val="22"/>
        </w:rPr>
        <w:t>Sugiyono</w:t>
      </w:r>
      <w:proofErr w:type="spellEnd"/>
      <w:r w:rsidRPr="00EC11D0">
        <w:rPr>
          <w:spacing w:val="-8"/>
          <w:sz w:val="22"/>
          <w:szCs w:val="22"/>
        </w:rPr>
        <w:t>, 2015) is used in this study. The crite</w:t>
      </w:r>
      <w:r w:rsidRPr="00EC11D0">
        <w:rPr>
          <w:spacing w:val="-8"/>
          <w:sz w:val="22"/>
          <w:szCs w:val="22"/>
        </w:rPr>
        <w:softHyphen/>
        <w:t>ria used in this stu</w:t>
      </w:r>
      <w:r w:rsidR="00445970">
        <w:rPr>
          <w:spacing w:val="-8"/>
          <w:sz w:val="22"/>
          <w:szCs w:val="22"/>
        </w:rPr>
        <w:softHyphen/>
      </w:r>
      <w:r w:rsidRPr="00EC11D0">
        <w:rPr>
          <w:spacing w:val="-8"/>
          <w:sz w:val="22"/>
          <w:szCs w:val="22"/>
        </w:rPr>
        <w:t>dy are people who have signed up as the bank customer for at least two years, and within one month the cus</w:t>
      </w:r>
      <w:r w:rsidR="00445970">
        <w:rPr>
          <w:spacing w:val="-8"/>
          <w:sz w:val="22"/>
          <w:szCs w:val="22"/>
        </w:rPr>
        <w:softHyphen/>
      </w:r>
      <w:r w:rsidRPr="00EC11D0">
        <w:rPr>
          <w:spacing w:val="-8"/>
          <w:sz w:val="22"/>
          <w:szCs w:val="22"/>
        </w:rPr>
        <w:t>tomer must interact minimum of two times within the bank.</w:t>
      </w:r>
      <w:r w:rsidR="00445970">
        <w:rPr>
          <w:spacing w:val="-8"/>
          <w:sz w:val="22"/>
          <w:szCs w:val="22"/>
        </w:rPr>
        <w:t xml:space="preserve"> </w:t>
      </w:r>
      <w:r w:rsidRPr="00EC11D0">
        <w:rPr>
          <w:spacing w:val="-8"/>
          <w:sz w:val="22"/>
          <w:szCs w:val="22"/>
        </w:rPr>
        <w:t>Accord</w:t>
      </w:r>
      <w:r w:rsidR="00645BBD">
        <w:rPr>
          <w:spacing w:val="-8"/>
          <w:sz w:val="22"/>
          <w:szCs w:val="22"/>
        </w:rPr>
        <w:softHyphen/>
      </w:r>
      <w:r w:rsidRPr="00EC11D0">
        <w:rPr>
          <w:spacing w:val="-8"/>
          <w:sz w:val="22"/>
          <w:szCs w:val="22"/>
        </w:rPr>
        <w:t xml:space="preserve">ing to the previous research conducted by </w:t>
      </w:r>
      <w:proofErr w:type="spellStart"/>
      <w:r w:rsidRPr="00EC11D0">
        <w:rPr>
          <w:spacing w:val="-8"/>
          <w:sz w:val="22"/>
          <w:szCs w:val="22"/>
        </w:rPr>
        <w:t>Ghozali</w:t>
      </w:r>
      <w:proofErr w:type="spellEnd"/>
      <w:r w:rsidRPr="00EC11D0">
        <w:rPr>
          <w:spacing w:val="-8"/>
          <w:sz w:val="22"/>
          <w:szCs w:val="22"/>
        </w:rPr>
        <w:t xml:space="preserve"> and </w:t>
      </w:r>
      <w:proofErr w:type="spellStart"/>
      <w:r w:rsidRPr="00EC11D0">
        <w:rPr>
          <w:spacing w:val="-8"/>
          <w:sz w:val="22"/>
          <w:szCs w:val="22"/>
        </w:rPr>
        <w:t>Latan</w:t>
      </w:r>
      <w:proofErr w:type="spellEnd"/>
      <w:r w:rsidRPr="00EC11D0">
        <w:rPr>
          <w:spacing w:val="-8"/>
          <w:sz w:val="22"/>
          <w:szCs w:val="22"/>
        </w:rPr>
        <w:t xml:space="preserve"> (2014), the sampling size is suffi</w:t>
      </w:r>
      <w:r w:rsidR="00445970">
        <w:rPr>
          <w:spacing w:val="-8"/>
          <w:sz w:val="22"/>
          <w:szCs w:val="22"/>
        </w:rPr>
        <w:softHyphen/>
      </w:r>
      <w:r w:rsidRPr="00EC11D0">
        <w:rPr>
          <w:spacing w:val="-8"/>
          <w:sz w:val="22"/>
          <w:szCs w:val="22"/>
        </w:rPr>
        <w:t>cient to repre</w:t>
      </w:r>
      <w:r w:rsidR="00445970">
        <w:rPr>
          <w:spacing w:val="-8"/>
          <w:sz w:val="22"/>
          <w:szCs w:val="22"/>
        </w:rPr>
        <w:softHyphen/>
      </w:r>
      <w:r w:rsidRPr="00EC11D0">
        <w:rPr>
          <w:spacing w:val="-8"/>
          <w:sz w:val="22"/>
          <w:szCs w:val="22"/>
        </w:rPr>
        <w:t>sent the population</w:t>
      </w:r>
      <w:r w:rsidRPr="00EC11D0">
        <w:rPr>
          <w:spacing w:val="-8"/>
          <w:sz w:val="22"/>
          <w:szCs w:val="22"/>
          <w:lang w:eastAsia="id-ID"/>
        </w:rPr>
        <w:t>.</w:t>
      </w:r>
      <w:r w:rsidRPr="00EC11D0">
        <w:rPr>
          <w:spacing w:val="-8"/>
          <w:sz w:val="22"/>
          <w:szCs w:val="22"/>
        </w:rPr>
        <w:t xml:space="preserve">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22"/>
          <w:szCs w:val="22"/>
          <w:lang w:eastAsia="id-ID"/>
        </w:rPr>
      </w:pPr>
      <w:r w:rsidRPr="00EC11D0">
        <w:rPr>
          <w:b/>
          <w:spacing w:val="-8"/>
          <w:sz w:val="22"/>
          <w:szCs w:val="22"/>
          <w:lang w:eastAsia="id-ID"/>
        </w:rPr>
        <w:t>Results and Discussion</w:t>
      </w:r>
    </w:p>
    <w:p w:rsidR="00EC11D0" w:rsidRPr="00645BBD"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16"/>
          <w:szCs w:val="16"/>
          <w:lang w:eastAsia="id-ID"/>
        </w:rPr>
      </w:pPr>
    </w:p>
    <w:p w:rsidR="00EC11D0" w:rsidRDefault="00A5137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A51370">
        <w:rPr>
          <w:spacing w:val="-8"/>
          <w:sz w:val="22"/>
          <w:szCs w:val="22"/>
          <w:highlight w:val="yellow"/>
          <w:lang w:val="id-ID"/>
        </w:rPr>
        <w:t>Contains the results of data processing and hypo</w:t>
      </w:r>
      <w:r>
        <w:rPr>
          <w:spacing w:val="-8"/>
          <w:sz w:val="22"/>
          <w:szCs w:val="22"/>
          <w:highlight w:val="yellow"/>
          <w:lang w:val="id-ID"/>
        </w:rPr>
        <w:softHyphen/>
      </w:r>
      <w:r w:rsidRPr="00A51370">
        <w:rPr>
          <w:spacing w:val="-8"/>
          <w:sz w:val="22"/>
          <w:szCs w:val="22"/>
          <w:highlight w:val="yellow"/>
          <w:lang w:val="id-ID"/>
        </w:rPr>
        <w:t>thetical tests (for quantitative study), analysis and dis</w:t>
      </w:r>
      <w:r w:rsidRPr="00A51370">
        <w:rPr>
          <w:spacing w:val="-8"/>
          <w:sz w:val="22"/>
          <w:szCs w:val="22"/>
          <w:highlight w:val="yellow"/>
        </w:rPr>
        <w:softHyphen/>
      </w:r>
      <w:r w:rsidRPr="00A51370">
        <w:rPr>
          <w:spacing w:val="-8"/>
          <w:sz w:val="22"/>
          <w:szCs w:val="22"/>
          <w:highlight w:val="yellow"/>
          <w:lang w:val="id-ID"/>
        </w:rPr>
        <w:t>cussion of the results of the study. The discussion may include comparisons to empirical studies which have been performed previously</w:t>
      </w:r>
      <w:r w:rsidRPr="00EC11D0">
        <w:rPr>
          <w:spacing w:val="-8"/>
          <w:sz w:val="22"/>
          <w:szCs w:val="22"/>
        </w:rPr>
        <w:t xml:space="preserve"> </w:t>
      </w:r>
      <w:r w:rsidR="00EC11D0" w:rsidRPr="00EC11D0">
        <w:rPr>
          <w:spacing w:val="-8"/>
          <w:sz w:val="22"/>
          <w:szCs w:val="22"/>
        </w:rPr>
        <w:t>(</w:t>
      </w:r>
      <w:proofErr w:type="spellStart"/>
      <w:r w:rsidR="00EC11D0" w:rsidRPr="00EC11D0">
        <w:rPr>
          <w:spacing w:val="-8"/>
          <w:sz w:val="22"/>
          <w:szCs w:val="22"/>
        </w:rPr>
        <w:t>Ghozali</w:t>
      </w:r>
      <w:proofErr w:type="spellEnd"/>
      <w:r w:rsidR="00EC11D0" w:rsidRPr="00EC11D0">
        <w:rPr>
          <w:spacing w:val="-8"/>
          <w:sz w:val="22"/>
          <w:szCs w:val="22"/>
        </w:rPr>
        <w:t xml:space="preserve"> &amp; </w:t>
      </w:r>
      <w:proofErr w:type="spellStart"/>
      <w:r w:rsidR="00EC11D0" w:rsidRPr="00EC11D0">
        <w:rPr>
          <w:spacing w:val="-8"/>
          <w:sz w:val="22"/>
          <w:szCs w:val="22"/>
        </w:rPr>
        <w:t>Latan</w:t>
      </w:r>
      <w:proofErr w:type="spellEnd"/>
      <w:r w:rsidR="00EC11D0" w:rsidRPr="00EC11D0">
        <w:rPr>
          <w:spacing w:val="-8"/>
          <w:sz w:val="22"/>
          <w:szCs w:val="22"/>
        </w:rPr>
        <w:t>, 2014)</w:t>
      </w:r>
      <w:r>
        <w:rPr>
          <w:spacing w:val="-8"/>
          <w:sz w:val="22"/>
          <w:szCs w:val="22"/>
        </w:rPr>
        <w:t>.</w:t>
      </w:r>
    </w:p>
    <w:p w:rsidR="00445970" w:rsidRPr="00EC11D0" w:rsidRDefault="0044597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p>
    <w:p w:rsidR="00EC11D0" w:rsidRPr="00645BBD" w:rsidRDefault="00EC11D0" w:rsidP="005D18D2">
      <w:pPr>
        <w:jc w:val="both"/>
        <w:rPr>
          <w:b/>
          <w:spacing w:val="-8"/>
          <w:sz w:val="20"/>
          <w:szCs w:val="20"/>
        </w:rPr>
      </w:pPr>
      <w:r w:rsidRPr="00645BBD">
        <w:rPr>
          <w:b/>
          <w:spacing w:val="-8"/>
          <w:sz w:val="20"/>
          <w:szCs w:val="20"/>
        </w:rPr>
        <w:t>Table 1</w:t>
      </w:r>
    </w:p>
    <w:p w:rsidR="00EC11D0" w:rsidRPr="00645BBD" w:rsidRDefault="00EC11D0" w:rsidP="005D18D2">
      <w:pPr>
        <w:pStyle w:val="ListParagraph"/>
        <w:tabs>
          <w:tab w:val="left" w:pos="1892"/>
        </w:tabs>
        <w:spacing w:after="0" w:line="240" w:lineRule="auto"/>
        <w:ind w:left="0"/>
        <w:jc w:val="both"/>
        <w:rPr>
          <w:rFonts w:ascii="Times New Roman" w:hAnsi="Times New Roman"/>
          <w:b/>
          <w:spacing w:val="-8"/>
          <w:sz w:val="20"/>
          <w:szCs w:val="20"/>
        </w:rPr>
      </w:pPr>
      <w:r w:rsidRPr="00645BBD">
        <w:rPr>
          <w:rFonts w:ascii="Times New Roman" w:hAnsi="Times New Roman"/>
          <w:b/>
          <w:spacing w:val="-8"/>
          <w:sz w:val="20"/>
          <w:szCs w:val="20"/>
        </w:rPr>
        <w:t xml:space="preserve">Indicator Loadings </w:t>
      </w:r>
      <w:r w:rsidR="00645BBD" w:rsidRPr="00645BBD">
        <w:rPr>
          <w:rFonts w:ascii="Times New Roman" w:hAnsi="Times New Roman"/>
          <w:b/>
          <w:spacing w:val="-8"/>
          <w:sz w:val="20"/>
          <w:szCs w:val="20"/>
        </w:rPr>
        <w:t xml:space="preserve">and </w:t>
      </w:r>
      <w:r w:rsidRPr="00645BBD">
        <w:rPr>
          <w:rFonts w:ascii="Times New Roman" w:hAnsi="Times New Roman"/>
          <w:b/>
          <w:spacing w:val="-8"/>
          <w:sz w:val="20"/>
          <w:szCs w:val="20"/>
        </w:rPr>
        <w:t>Latent Variable</w:t>
      </w:r>
      <w:r w:rsidR="00645BBD" w:rsidRPr="00645BBD">
        <w:rPr>
          <w:rFonts w:ascii="Times New Roman" w:hAnsi="Times New Roman"/>
          <w:b/>
          <w:spacing w:val="-8"/>
          <w:sz w:val="20"/>
          <w:szCs w:val="20"/>
          <w:lang w:val="en-US"/>
        </w:rPr>
        <w:t xml:space="preserve"> </w:t>
      </w:r>
      <w:r w:rsidRPr="00645BBD">
        <w:rPr>
          <w:rFonts w:ascii="Times New Roman" w:hAnsi="Times New Roman"/>
          <w:b/>
          <w:spacing w:val="-8"/>
          <w:sz w:val="20"/>
          <w:szCs w:val="20"/>
        </w:rPr>
        <w:t>Coefficient</w:t>
      </w:r>
    </w:p>
    <w:tbl>
      <w:tblPr>
        <w:tblStyle w:val="LightShading"/>
        <w:tblW w:w="4401" w:type="dxa"/>
        <w:tblBorders>
          <w:top w:val="single" w:sz="4" w:space="0" w:color="auto"/>
          <w:bottom w:val="single" w:sz="4" w:space="0" w:color="auto"/>
        </w:tblBorders>
        <w:tblCellMar>
          <w:left w:w="6" w:type="dxa"/>
          <w:right w:w="6" w:type="dxa"/>
        </w:tblCellMar>
        <w:tblLook w:val="04A0" w:firstRow="1" w:lastRow="0" w:firstColumn="1" w:lastColumn="0" w:noHBand="0" w:noVBand="1"/>
      </w:tblPr>
      <w:tblGrid>
        <w:gridCol w:w="720"/>
        <w:gridCol w:w="786"/>
        <w:gridCol w:w="779"/>
        <w:gridCol w:w="1008"/>
        <w:gridCol w:w="1108"/>
      </w:tblGrid>
      <w:tr w:rsidR="00EC11D0" w:rsidRPr="00614972" w:rsidTr="00614972">
        <w:trPr>
          <w:cnfStyle w:val="100000000000" w:firstRow="1" w:lastRow="0" w:firstColumn="0" w:lastColumn="0" w:oddVBand="0" w:evenVBand="0" w:oddHBand="0" w:evenHBand="0" w:firstRowFirstColumn="0" w:firstRowLastColumn="0" w:lastRowFirstColumn="0" w:lastRowLastColumn="0"/>
          <w:cantSplit/>
          <w:trHeight w:val="230"/>
        </w:trPr>
        <w:tc>
          <w:tcPr>
            <w:cnfStyle w:val="001000000000" w:firstRow="0" w:lastRow="0" w:firstColumn="1" w:lastColumn="0" w:oddVBand="0" w:evenVBand="0" w:oddHBand="0" w:evenHBand="0" w:firstRowFirstColumn="0" w:firstRowLastColumn="0" w:lastRowFirstColumn="0" w:lastRowLastColumn="0"/>
            <w:tcW w:w="720" w:type="dxa"/>
            <w:vMerge w:val="restart"/>
            <w:tcBorders>
              <w:top w:val="single" w:sz="4" w:space="0" w:color="auto"/>
              <w:left w:val="none" w:sz="0" w:space="0" w:color="auto"/>
              <w:bottom w:val="single" w:sz="4" w:space="0" w:color="auto"/>
              <w:right w:val="none" w:sz="0" w:space="0" w:color="auto"/>
            </w:tcBorders>
            <w:vAlign w:val="center"/>
            <w:hideMark/>
          </w:tcPr>
          <w:p w:rsidR="00EC11D0" w:rsidRPr="00614972" w:rsidRDefault="00EC11D0" w:rsidP="005D18D2">
            <w:pPr>
              <w:jc w:val="center"/>
              <w:rPr>
                <w:rFonts w:ascii="Times New Roman" w:eastAsia="Times New Roman" w:hAnsi="Times New Roman" w:cs="Times New Roman"/>
                <w:bCs w:val="0"/>
                <w:color w:val="auto"/>
                <w:spacing w:val="-8"/>
                <w:sz w:val="20"/>
                <w:szCs w:val="20"/>
              </w:rPr>
            </w:pPr>
            <w:r w:rsidRPr="00614972">
              <w:rPr>
                <w:rFonts w:ascii="Times New Roman" w:eastAsia="Times New Roman" w:hAnsi="Times New Roman" w:cs="Times New Roman"/>
                <w:bCs w:val="0"/>
                <w:color w:val="auto"/>
                <w:spacing w:val="-8"/>
                <w:sz w:val="20"/>
                <w:szCs w:val="20"/>
                <w:lang w:val="en-US"/>
              </w:rPr>
              <w:lastRenderedPageBreak/>
              <w:t>Item</w:t>
            </w:r>
          </w:p>
        </w:tc>
        <w:tc>
          <w:tcPr>
            <w:tcW w:w="786" w:type="dxa"/>
            <w:vMerge w:val="restart"/>
            <w:tcBorders>
              <w:top w:val="single" w:sz="4" w:space="0" w:color="auto"/>
              <w:left w:val="none" w:sz="0" w:space="0" w:color="auto"/>
              <w:bottom w:val="single" w:sz="4" w:space="0" w:color="auto"/>
              <w:right w:val="none" w:sz="0" w:space="0" w:color="auto"/>
            </w:tcBorders>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614972">
              <w:rPr>
                <w:rFonts w:ascii="Times New Roman" w:eastAsia="Times New Roman" w:hAnsi="Times New Roman" w:cs="Times New Roman"/>
                <w:bCs w:val="0"/>
                <w:color w:val="auto"/>
                <w:spacing w:val="-8"/>
                <w:sz w:val="20"/>
                <w:szCs w:val="20"/>
                <w:lang w:val="en-US"/>
              </w:rPr>
              <w:t>Factor Loading</w:t>
            </w:r>
          </w:p>
        </w:tc>
        <w:tc>
          <w:tcPr>
            <w:tcW w:w="779" w:type="dxa"/>
            <w:vMerge w:val="restart"/>
            <w:tcBorders>
              <w:top w:val="single" w:sz="4" w:space="0" w:color="auto"/>
              <w:left w:val="none" w:sz="0" w:space="0" w:color="auto"/>
              <w:bottom w:val="single" w:sz="4" w:space="0" w:color="auto"/>
              <w:right w:val="none" w:sz="0" w:space="0" w:color="auto"/>
            </w:tcBorders>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i/>
                <w:iCs/>
                <w:color w:val="auto"/>
                <w:spacing w:val="-8"/>
                <w:sz w:val="20"/>
                <w:szCs w:val="20"/>
              </w:rPr>
            </w:pPr>
            <w:r w:rsidRPr="00614972">
              <w:rPr>
                <w:rFonts w:ascii="Times New Roman" w:eastAsia="Times New Roman" w:hAnsi="Times New Roman" w:cs="Times New Roman"/>
                <w:bCs w:val="0"/>
                <w:i/>
                <w:iCs/>
                <w:color w:val="auto"/>
                <w:spacing w:val="-8"/>
                <w:sz w:val="20"/>
                <w:szCs w:val="20"/>
              </w:rPr>
              <w:t>P Value</w:t>
            </w:r>
          </w:p>
        </w:tc>
        <w:tc>
          <w:tcPr>
            <w:tcW w:w="1008" w:type="dxa"/>
            <w:vMerge w:val="restart"/>
            <w:tcBorders>
              <w:top w:val="single" w:sz="4" w:space="0" w:color="auto"/>
              <w:left w:val="none" w:sz="0" w:space="0" w:color="auto"/>
              <w:bottom w:val="single" w:sz="4" w:space="0" w:color="auto"/>
              <w:right w:val="none" w:sz="0" w:space="0" w:color="auto"/>
            </w:tcBorders>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614972">
              <w:rPr>
                <w:rFonts w:ascii="Times New Roman" w:eastAsia="Times New Roman" w:hAnsi="Times New Roman" w:cs="Times New Roman"/>
                <w:bCs w:val="0"/>
                <w:color w:val="auto"/>
                <w:spacing w:val="-8"/>
                <w:sz w:val="20"/>
                <w:szCs w:val="20"/>
                <w:lang w:val="en-US"/>
              </w:rPr>
              <w:t>Cronbach's Alpha</w:t>
            </w:r>
          </w:p>
        </w:tc>
        <w:tc>
          <w:tcPr>
            <w:tcW w:w="1108" w:type="dxa"/>
            <w:vMerge w:val="restart"/>
            <w:tcBorders>
              <w:top w:val="single" w:sz="4" w:space="0" w:color="auto"/>
              <w:left w:val="none" w:sz="0" w:space="0" w:color="auto"/>
              <w:bottom w:val="single" w:sz="4" w:space="0" w:color="auto"/>
              <w:right w:val="none" w:sz="0" w:space="0" w:color="auto"/>
            </w:tcBorders>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614972">
              <w:rPr>
                <w:rFonts w:ascii="Times New Roman" w:eastAsia="Times New Roman" w:hAnsi="Times New Roman" w:cs="Times New Roman"/>
                <w:bCs w:val="0"/>
                <w:color w:val="auto"/>
                <w:spacing w:val="-8"/>
                <w:sz w:val="20"/>
                <w:szCs w:val="20"/>
                <w:lang w:val="en-US"/>
              </w:rPr>
              <w:t>C</w:t>
            </w:r>
            <w:r w:rsidRPr="00614972">
              <w:rPr>
                <w:rFonts w:ascii="Times New Roman" w:eastAsia="Times New Roman" w:hAnsi="Times New Roman" w:cs="Times New Roman"/>
                <w:bCs w:val="0"/>
                <w:color w:val="auto"/>
                <w:spacing w:val="-8"/>
                <w:sz w:val="20"/>
                <w:szCs w:val="20"/>
              </w:rPr>
              <w:t>omposite Reliability</w:t>
            </w: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30"/>
        </w:trPr>
        <w:tc>
          <w:tcPr>
            <w:cnfStyle w:val="001000000000" w:firstRow="0" w:lastRow="0" w:firstColumn="1" w:lastColumn="0" w:oddVBand="0" w:evenVBand="0" w:oddHBand="0" w:evenHBand="0" w:firstRowFirstColumn="0" w:firstRowLastColumn="0" w:lastRowFirstColumn="0" w:lastRowLastColumn="0"/>
            <w:tcW w:w="720" w:type="dxa"/>
            <w:vMerge/>
            <w:tcBorders>
              <w:top w:val="nil"/>
              <w:left w:val="none" w:sz="0" w:space="0" w:color="auto"/>
              <w:bottom w:val="single" w:sz="4" w:space="0" w:color="auto"/>
              <w:right w:val="none" w:sz="0" w:space="0" w:color="auto"/>
            </w:tcBorders>
            <w:hideMark/>
          </w:tcPr>
          <w:p w:rsidR="00EC11D0" w:rsidRPr="00614972" w:rsidRDefault="00EC11D0" w:rsidP="005D18D2">
            <w:pPr>
              <w:jc w:val="center"/>
              <w:rPr>
                <w:rFonts w:ascii="Times New Roman" w:eastAsia="Times New Roman" w:hAnsi="Times New Roman" w:cs="Times New Roman"/>
                <w:b w:val="0"/>
                <w:bCs w:val="0"/>
                <w:spacing w:val="-8"/>
                <w:sz w:val="20"/>
                <w:szCs w:val="20"/>
              </w:rPr>
            </w:pPr>
          </w:p>
        </w:tc>
        <w:tc>
          <w:tcPr>
            <w:tcW w:w="786" w:type="dxa"/>
            <w:vMerge/>
            <w:tcBorders>
              <w:top w:val="nil"/>
              <w:left w:val="none" w:sz="0" w:space="0" w:color="auto"/>
              <w:bottom w:val="single" w:sz="4"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pacing w:val="-8"/>
                <w:sz w:val="20"/>
                <w:szCs w:val="20"/>
              </w:rPr>
            </w:pPr>
          </w:p>
        </w:tc>
        <w:tc>
          <w:tcPr>
            <w:tcW w:w="779" w:type="dxa"/>
            <w:vMerge/>
            <w:tcBorders>
              <w:top w:val="nil"/>
              <w:left w:val="none" w:sz="0" w:space="0" w:color="auto"/>
              <w:bottom w:val="single" w:sz="4" w:space="0" w:color="auto"/>
              <w:right w:val="none" w:sz="0" w:space="0" w:color="auto"/>
            </w:tcBorders>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spacing w:val="-8"/>
                <w:sz w:val="20"/>
                <w:szCs w:val="20"/>
              </w:rPr>
            </w:pPr>
          </w:p>
        </w:tc>
        <w:tc>
          <w:tcPr>
            <w:tcW w:w="1008" w:type="dxa"/>
            <w:vMerge/>
            <w:tcBorders>
              <w:top w:val="nil"/>
              <w:left w:val="none" w:sz="0" w:space="0" w:color="auto"/>
              <w:bottom w:val="single" w:sz="4"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pacing w:val="-8"/>
                <w:sz w:val="20"/>
                <w:szCs w:val="20"/>
              </w:rPr>
            </w:pPr>
          </w:p>
        </w:tc>
        <w:tc>
          <w:tcPr>
            <w:tcW w:w="1108" w:type="dxa"/>
            <w:vMerge/>
            <w:tcBorders>
              <w:top w:val="nil"/>
              <w:left w:val="none" w:sz="0" w:space="0" w:color="auto"/>
              <w:bottom w:val="single" w:sz="4"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top w:val="single" w:sz="4"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HR1</w:t>
            </w:r>
          </w:p>
        </w:tc>
        <w:tc>
          <w:tcPr>
            <w:tcW w:w="786" w:type="dxa"/>
            <w:tcBorders>
              <w:top w:val="single" w:sz="4" w:space="0" w:color="auto"/>
            </w:tcBorders>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892</w:t>
            </w:r>
          </w:p>
        </w:tc>
        <w:tc>
          <w:tcPr>
            <w:tcW w:w="779" w:type="dxa"/>
            <w:tcBorders>
              <w:top w:val="single" w:sz="4" w:space="0" w:color="auto"/>
            </w:tcBorders>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val="restart"/>
            <w:tcBorders>
              <w:top w:val="single" w:sz="4" w:space="0" w:color="auto"/>
            </w:tcBorders>
            <w:shd w:val="clear" w:color="auto" w:fill="auto"/>
            <w:noWrap/>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913</w:t>
            </w:r>
          </w:p>
        </w:tc>
        <w:tc>
          <w:tcPr>
            <w:tcW w:w="1108" w:type="dxa"/>
            <w:vMerge w:val="restart"/>
            <w:tcBorders>
              <w:top w:val="single" w:sz="4" w:space="0" w:color="auto"/>
            </w:tcBorders>
            <w:noWrap/>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935</w:t>
            </w: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HR2</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867</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HR3</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817</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HR4</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874</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HR5</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854</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CF1</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val="restart"/>
            <w:tcBorders>
              <w:left w:val="none" w:sz="0" w:space="0" w:color="auto"/>
              <w:right w:val="none" w:sz="0" w:space="0" w:color="auto"/>
            </w:tcBorders>
            <w:shd w:val="clear" w:color="auto" w:fill="auto"/>
            <w:noWrap/>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886</w:t>
            </w:r>
          </w:p>
        </w:tc>
        <w:tc>
          <w:tcPr>
            <w:tcW w:w="1108" w:type="dxa"/>
            <w:vMerge w:val="restart"/>
            <w:tcBorders>
              <w:left w:val="none" w:sz="0" w:space="0" w:color="auto"/>
              <w:right w:val="none" w:sz="0" w:space="0" w:color="auto"/>
            </w:tcBorders>
            <w:shd w:val="clear" w:color="auto" w:fill="auto"/>
            <w:noWrap/>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913</w:t>
            </w: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CF2</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82</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CF3</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751</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CF4</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815</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CF</w:t>
            </w:r>
            <w:r w:rsidRPr="00614972">
              <w:rPr>
                <w:rFonts w:ascii="Times New Roman" w:eastAsia="Times New Roman" w:hAnsi="Times New Roman" w:cs="Times New Roman"/>
                <w:b w:val="0"/>
                <w:spacing w:val="-8"/>
                <w:sz w:val="20"/>
                <w:szCs w:val="20"/>
                <w:lang w:val="en-US"/>
              </w:rPr>
              <w:t>5</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841</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CF</w:t>
            </w:r>
            <w:r w:rsidRPr="00614972">
              <w:rPr>
                <w:rFonts w:ascii="Times New Roman" w:eastAsia="Times New Roman" w:hAnsi="Times New Roman" w:cs="Times New Roman"/>
                <w:b w:val="0"/>
                <w:spacing w:val="-8"/>
                <w:sz w:val="20"/>
                <w:szCs w:val="20"/>
                <w:lang w:val="en-US"/>
              </w:rPr>
              <w:t>6</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758</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E</w:t>
            </w:r>
            <w:r w:rsidRPr="00614972">
              <w:rPr>
                <w:rFonts w:ascii="Times New Roman" w:eastAsia="Times New Roman" w:hAnsi="Times New Roman" w:cs="Times New Roman"/>
                <w:b w:val="0"/>
                <w:spacing w:val="-8"/>
                <w:sz w:val="20"/>
                <w:szCs w:val="20"/>
                <w:lang w:val="en-US"/>
              </w:rPr>
              <w:t>K1</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78</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val="restart"/>
            <w:tcBorders>
              <w:left w:val="none" w:sz="0" w:space="0" w:color="auto"/>
              <w:right w:val="none" w:sz="0" w:space="0" w:color="auto"/>
            </w:tcBorders>
            <w:shd w:val="clear" w:color="auto" w:fill="auto"/>
            <w:noWrap/>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868</w:t>
            </w:r>
          </w:p>
        </w:tc>
        <w:tc>
          <w:tcPr>
            <w:tcW w:w="1108" w:type="dxa"/>
            <w:vMerge w:val="restart"/>
            <w:tcBorders>
              <w:left w:val="none" w:sz="0" w:space="0" w:color="auto"/>
              <w:right w:val="none" w:sz="0" w:space="0" w:color="auto"/>
            </w:tcBorders>
            <w:shd w:val="clear" w:color="auto" w:fill="auto"/>
            <w:noWrap/>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905</w:t>
            </w: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Cs w:val="0"/>
                <w:spacing w:val="-8"/>
                <w:sz w:val="20"/>
                <w:szCs w:val="20"/>
              </w:rPr>
            </w:pPr>
            <w:r w:rsidRPr="00614972">
              <w:rPr>
                <w:rFonts w:ascii="Times New Roman" w:eastAsia="Times New Roman" w:hAnsi="Times New Roman" w:cs="Times New Roman"/>
                <w:b w:val="0"/>
                <w:spacing w:val="-8"/>
                <w:sz w:val="20"/>
                <w:szCs w:val="20"/>
              </w:rPr>
              <w:t>E</w:t>
            </w:r>
            <w:r w:rsidRPr="00614972">
              <w:rPr>
                <w:rFonts w:ascii="Times New Roman" w:eastAsia="Times New Roman" w:hAnsi="Times New Roman" w:cs="Times New Roman"/>
                <w:b w:val="0"/>
                <w:spacing w:val="-8"/>
                <w:sz w:val="20"/>
                <w:szCs w:val="20"/>
                <w:lang w:val="en-US"/>
              </w:rPr>
              <w:t>K2</w:t>
            </w:r>
          </w:p>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E</w:t>
            </w:r>
            <w:r w:rsidRPr="00614972">
              <w:rPr>
                <w:rFonts w:ascii="Times New Roman" w:eastAsia="Times New Roman" w:hAnsi="Times New Roman" w:cs="Times New Roman"/>
                <w:b w:val="0"/>
                <w:spacing w:val="-8"/>
                <w:sz w:val="20"/>
                <w:szCs w:val="20"/>
                <w:lang w:val="en-US"/>
              </w:rPr>
              <w:t>K3</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833</w:t>
            </w:r>
          </w:p>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738</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E</w:t>
            </w:r>
            <w:r w:rsidRPr="00614972">
              <w:rPr>
                <w:rFonts w:ascii="Times New Roman" w:eastAsia="Times New Roman" w:hAnsi="Times New Roman" w:cs="Times New Roman"/>
                <w:b w:val="0"/>
                <w:spacing w:val="-8"/>
                <w:sz w:val="20"/>
                <w:szCs w:val="20"/>
                <w:lang w:val="en-US"/>
              </w:rPr>
              <w:t>K4</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861</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E</w:t>
            </w:r>
            <w:r w:rsidRPr="00614972">
              <w:rPr>
                <w:rFonts w:ascii="Times New Roman" w:eastAsia="Times New Roman" w:hAnsi="Times New Roman" w:cs="Times New Roman"/>
                <w:b w:val="0"/>
                <w:spacing w:val="-8"/>
                <w:sz w:val="20"/>
                <w:szCs w:val="20"/>
                <w:lang w:val="en-US"/>
              </w:rPr>
              <w:t>K5</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833</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1</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755</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val="restart"/>
            <w:tcBorders>
              <w:left w:val="none" w:sz="0" w:space="0" w:color="auto"/>
              <w:right w:val="none" w:sz="0" w:space="0" w:color="auto"/>
            </w:tcBorders>
            <w:shd w:val="clear" w:color="auto" w:fill="auto"/>
            <w:noWrap/>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917</w:t>
            </w:r>
          </w:p>
        </w:tc>
        <w:tc>
          <w:tcPr>
            <w:tcW w:w="1108" w:type="dxa"/>
            <w:vMerge w:val="restart"/>
            <w:tcBorders>
              <w:left w:val="none" w:sz="0" w:space="0" w:color="auto"/>
              <w:right w:val="none" w:sz="0" w:space="0" w:color="auto"/>
            </w:tcBorders>
            <w:shd w:val="clear" w:color="auto" w:fill="auto"/>
            <w:noWrap/>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932</w:t>
            </w: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2</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741</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3</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762</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4</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78</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5</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788</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6</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825</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7</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827</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8</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818</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SQ</w:t>
            </w:r>
            <w:r w:rsidRPr="00614972">
              <w:rPr>
                <w:rFonts w:ascii="Times New Roman" w:eastAsia="Times New Roman" w:hAnsi="Times New Roman" w:cs="Times New Roman"/>
                <w:b w:val="0"/>
                <w:spacing w:val="-8"/>
                <w:sz w:val="20"/>
                <w:szCs w:val="20"/>
                <w:lang w:val="en-US"/>
              </w:rPr>
              <w:t>9</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685</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CE1</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786</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val="restart"/>
            <w:shd w:val="clear" w:color="auto" w:fill="auto"/>
            <w:noWrap/>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913</w:t>
            </w:r>
          </w:p>
        </w:tc>
        <w:tc>
          <w:tcPr>
            <w:tcW w:w="1108" w:type="dxa"/>
            <w:vMerge w:val="restart"/>
            <w:noWrap/>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933</w:t>
            </w: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CE2</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847</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CE3</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814</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CE4</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867</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CE5</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85</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lang w:val="en-US"/>
              </w:rPr>
              <w:t>CE6</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847</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1</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874</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val="restart"/>
            <w:shd w:val="clear" w:color="auto" w:fill="auto"/>
            <w:noWrap/>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924</w:t>
            </w:r>
          </w:p>
        </w:tc>
        <w:tc>
          <w:tcPr>
            <w:tcW w:w="1108" w:type="dxa"/>
            <w:vMerge w:val="restart"/>
            <w:noWrap/>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939</w:t>
            </w: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2</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783</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3</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845</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hideMark/>
          </w:tcPr>
          <w:p w:rsidR="00EC11D0" w:rsidRPr="00614972" w:rsidRDefault="00EC11D0" w:rsidP="005D18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4</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801</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5</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817</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hideMark/>
          </w:tcPr>
          <w:p w:rsidR="00EC11D0" w:rsidRPr="00614972" w:rsidRDefault="00EC11D0" w:rsidP="005D18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720" w:type="dxa"/>
            <w:tcBorders>
              <w:left w:val="none" w:sz="0" w:space="0" w:color="auto"/>
              <w:right w:val="none" w:sz="0" w:space="0" w:color="auto"/>
            </w:tcBorders>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6</w:t>
            </w:r>
          </w:p>
        </w:tc>
        <w:tc>
          <w:tcPr>
            <w:tcW w:w="786" w:type="dxa"/>
            <w:tcBorders>
              <w:left w:val="none" w:sz="0" w:space="0" w:color="auto"/>
              <w:right w:val="none" w:sz="0" w:space="0" w:color="auto"/>
            </w:tcBorders>
            <w:shd w:val="clear" w:color="auto" w:fill="auto"/>
            <w:hideMark/>
          </w:tcPr>
          <w:p w:rsidR="00EC11D0" w:rsidRPr="00614972" w:rsidRDefault="00EC11D0" w:rsidP="005D18D2">
            <w:pPr>
              <w:ind w:left="131" w:right="-207"/>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849</w:t>
            </w:r>
          </w:p>
        </w:tc>
        <w:tc>
          <w:tcPr>
            <w:tcW w:w="779" w:type="dxa"/>
            <w:tcBorders>
              <w:left w:val="none" w:sz="0" w:space="0" w:color="auto"/>
              <w:right w:val="none" w:sz="0" w:space="0" w:color="auto"/>
            </w:tcBorders>
            <w:shd w:val="clear" w:color="auto" w:fill="auto"/>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tcBorders>
              <w:left w:val="none" w:sz="0"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tcBorders>
              <w:left w:val="none" w:sz="0" w:space="0" w:color="auto"/>
              <w:right w:val="none" w:sz="0" w:space="0" w:color="auto"/>
            </w:tcBorders>
            <w:hideMark/>
          </w:tcPr>
          <w:p w:rsidR="00EC11D0" w:rsidRPr="00614972" w:rsidRDefault="00EC11D0" w:rsidP="005D18D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8"/>
                <w:sz w:val="20"/>
                <w:szCs w:val="20"/>
              </w:rPr>
            </w:pPr>
          </w:p>
        </w:tc>
      </w:tr>
      <w:tr w:rsidR="00EC11D0" w:rsidRPr="00614972" w:rsidTr="00614972">
        <w:trPr>
          <w:cantSplit/>
          <w:trHeight w:val="20"/>
        </w:trPr>
        <w:tc>
          <w:tcPr>
            <w:cnfStyle w:val="001000000000" w:firstRow="0" w:lastRow="0" w:firstColumn="1" w:lastColumn="0" w:oddVBand="0" w:evenVBand="0" w:oddHBand="0" w:evenHBand="0" w:firstRowFirstColumn="0" w:firstRowLastColumn="0" w:lastRowFirstColumn="0" w:lastRowLastColumn="0"/>
            <w:tcW w:w="720" w:type="dxa"/>
            <w:shd w:val="clear" w:color="auto" w:fill="auto"/>
            <w:hideMark/>
          </w:tcPr>
          <w:p w:rsidR="00EC11D0" w:rsidRPr="00614972" w:rsidRDefault="00EC11D0" w:rsidP="005D18D2">
            <w:pPr>
              <w:jc w:val="center"/>
              <w:rPr>
                <w:rFonts w:ascii="Times New Roman" w:eastAsia="Times New Roman" w:hAnsi="Times New Roman" w:cs="Times New Roman"/>
                <w:b w:val="0"/>
                <w:spacing w:val="-8"/>
                <w:sz w:val="20"/>
                <w:szCs w:val="20"/>
              </w:rPr>
            </w:pPr>
            <w:r w:rsidRPr="00614972">
              <w:rPr>
                <w:rFonts w:ascii="Times New Roman" w:eastAsia="Times New Roman" w:hAnsi="Times New Roman" w:cs="Times New Roman"/>
                <w:b w:val="0"/>
                <w:spacing w:val="-8"/>
                <w:sz w:val="20"/>
                <w:szCs w:val="20"/>
              </w:rPr>
              <w:t>CL</w:t>
            </w:r>
            <w:r w:rsidRPr="00614972">
              <w:rPr>
                <w:rFonts w:ascii="Times New Roman" w:eastAsia="Times New Roman" w:hAnsi="Times New Roman" w:cs="Times New Roman"/>
                <w:b w:val="0"/>
                <w:spacing w:val="-8"/>
                <w:sz w:val="20"/>
                <w:szCs w:val="20"/>
                <w:lang w:val="en-US"/>
              </w:rPr>
              <w:t>7</w:t>
            </w:r>
          </w:p>
        </w:tc>
        <w:tc>
          <w:tcPr>
            <w:tcW w:w="786" w:type="dxa"/>
            <w:shd w:val="clear" w:color="auto" w:fill="auto"/>
            <w:hideMark/>
          </w:tcPr>
          <w:p w:rsidR="00EC11D0" w:rsidRPr="00614972" w:rsidRDefault="00EC11D0" w:rsidP="005D18D2">
            <w:pPr>
              <w:ind w:left="131" w:right="-207"/>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lang w:val="en-US"/>
              </w:rPr>
              <w:t>0</w:t>
            </w:r>
            <w:r w:rsidRPr="00614972">
              <w:rPr>
                <w:rFonts w:ascii="Times New Roman" w:eastAsia="Times New Roman" w:hAnsi="Times New Roman" w:cs="Times New Roman"/>
                <w:spacing w:val="-8"/>
                <w:sz w:val="20"/>
                <w:szCs w:val="20"/>
              </w:rPr>
              <w:t>.</w:t>
            </w:r>
            <w:r w:rsidRPr="00614972">
              <w:rPr>
                <w:rFonts w:ascii="Times New Roman" w:eastAsia="Times New Roman" w:hAnsi="Times New Roman" w:cs="Times New Roman"/>
                <w:spacing w:val="-8"/>
                <w:sz w:val="20"/>
                <w:szCs w:val="20"/>
                <w:lang w:val="en-US"/>
              </w:rPr>
              <w:t>827</w:t>
            </w:r>
          </w:p>
        </w:tc>
        <w:tc>
          <w:tcPr>
            <w:tcW w:w="779" w:type="dxa"/>
            <w:shd w:val="clear" w:color="auto" w:fill="auto"/>
            <w:hideMark/>
          </w:tcPr>
          <w:p w:rsidR="00EC11D0" w:rsidRPr="00614972" w:rsidRDefault="00EC11D0" w:rsidP="005D18D2">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r w:rsidRPr="00614972">
              <w:rPr>
                <w:rFonts w:ascii="Times New Roman" w:eastAsia="Times New Roman" w:hAnsi="Times New Roman" w:cs="Times New Roman"/>
                <w:spacing w:val="-8"/>
                <w:sz w:val="20"/>
                <w:szCs w:val="20"/>
              </w:rPr>
              <w:t>&lt;0.001</w:t>
            </w:r>
          </w:p>
        </w:tc>
        <w:tc>
          <w:tcPr>
            <w:tcW w:w="1008" w:type="dxa"/>
            <w:vMerge/>
            <w:hideMark/>
          </w:tcPr>
          <w:p w:rsidR="00EC11D0" w:rsidRPr="00614972" w:rsidRDefault="00EC11D0" w:rsidP="005D18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c>
          <w:tcPr>
            <w:tcW w:w="1108" w:type="dxa"/>
            <w:vMerge/>
            <w:hideMark/>
          </w:tcPr>
          <w:p w:rsidR="00EC11D0" w:rsidRPr="00614972" w:rsidRDefault="00EC11D0" w:rsidP="005D18D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8"/>
                <w:sz w:val="20"/>
                <w:szCs w:val="20"/>
              </w:rPr>
            </w:pPr>
          </w:p>
        </w:tc>
      </w:tr>
    </w:tbl>
    <w:p w:rsidR="00EC11D0" w:rsidRPr="00EC11D0" w:rsidRDefault="00A51370" w:rsidP="005D18D2">
      <w:pPr>
        <w:ind w:firstLine="426"/>
        <w:contextualSpacing/>
        <w:jc w:val="both"/>
        <w:rPr>
          <w:spacing w:val="-8"/>
          <w:sz w:val="22"/>
          <w:szCs w:val="22"/>
        </w:rPr>
      </w:pPr>
      <w:r w:rsidRPr="00A51370">
        <w:rPr>
          <w:spacing w:val="-8"/>
          <w:sz w:val="22"/>
          <w:szCs w:val="22"/>
          <w:highlight w:val="yellow"/>
          <w:lang w:val="id-ID"/>
        </w:rPr>
        <w:t>Presenting Tables</w:t>
      </w:r>
      <w:r w:rsidRPr="00A51370">
        <w:rPr>
          <w:spacing w:val="-8"/>
          <w:sz w:val="22"/>
          <w:szCs w:val="22"/>
          <w:highlight w:val="yellow"/>
          <w:lang w:val="en-ID"/>
        </w:rPr>
        <w:t xml:space="preserve">: </w:t>
      </w:r>
      <w:r w:rsidRPr="00A51370">
        <w:rPr>
          <w:spacing w:val="-8"/>
          <w:sz w:val="22"/>
          <w:szCs w:val="22"/>
          <w:highlight w:val="yellow"/>
          <w:lang w:val="id-ID"/>
        </w:rPr>
        <w:t>Each table is given a chronological number (Arabic numeral), title of the table, and source if the table is taken from other sources.</w:t>
      </w:r>
      <w:r w:rsidRPr="00A51370">
        <w:rPr>
          <w:spacing w:val="-8"/>
          <w:sz w:val="22"/>
          <w:szCs w:val="22"/>
          <w:highlight w:val="yellow"/>
          <w:lang w:val="en-ID"/>
        </w:rPr>
        <w:t xml:space="preserve"> </w:t>
      </w:r>
      <w:r w:rsidRPr="00A51370">
        <w:rPr>
          <w:spacing w:val="-8"/>
          <w:sz w:val="22"/>
          <w:szCs w:val="22"/>
          <w:highlight w:val="yellow"/>
          <w:lang w:val="id-ID"/>
        </w:rPr>
        <w:t>N</w:t>
      </w:r>
      <w:r w:rsidRPr="00A51370">
        <w:rPr>
          <w:spacing w:val="-8"/>
          <w:sz w:val="22"/>
          <w:szCs w:val="22"/>
          <w:highlight w:val="yellow"/>
        </w:rPr>
        <w:t>umber</w:t>
      </w:r>
      <w:r w:rsidRPr="00A51370">
        <w:rPr>
          <w:spacing w:val="-8"/>
          <w:sz w:val="22"/>
          <w:szCs w:val="22"/>
          <w:highlight w:val="yellow"/>
          <w:lang w:val="id-ID"/>
        </w:rPr>
        <w:t xml:space="preserve"> and title of table is written above the table, in bold letters and left aligned. N</w:t>
      </w:r>
      <w:r w:rsidRPr="00A51370">
        <w:rPr>
          <w:spacing w:val="-8"/>
          <w:sz w:val="22"/>
          <w:szCs w:val="22"/>
          <w:highlight w:val="yellow"/>
        </w:rPr>
        <w:t>umber</w:t>
      </w:r>
      <w:r w:rsidRPr="00A51370">
        <w:rPr>
          <w:spacing w:val="-8"/>
          <w:sz w:val="22"/>
          <w:szCs w:val="22"/>
          <w:highlight w:val="yellow"/>
          <w:lang w:val="id-ID"/>
        </w:rPr>
        <w:t xml:space="preserve"> of table is written above title of table, with a capital letter at the beginning of each word. Table title is written under table n</w:t>
      </w:r>
      <w:r w:rsidRPr="00A51370">
        <w:rPr>
          <w:spacing w:val="-8"/>
          <w:sz w:val="22"/>
          <w:szCs w:val="22"/>
          <w:highlight w:val="yellow"/>
        </w:rPr>
        <w:t>umber</w:t>
      </w:r>
      <w:r w:rsidRPr="00A51370">
        <w:rPr>
          <w:spacing w:val="-8"/>
          <w:sz w:val="22"/>
          <w:szCs w:val="22"/>
          <w:highlight w:val="yellow"/>
          <w:lang w:val="id-ID"/>
        </w:rPr>
        <w:t>, with a capital letter at the beginning of each word.</w:t>
      </w:r>
      <w:r w:rsidRPr="00A51370">
        <w:rPr>
          <w:spacing w:val="-8"/>
          <w:sz w:val="22"/>
          <w:szCs w:val="22"/>
          <w:highlight w:val="yellow"/>
          <w:lang w:val="en-ID"/>
        </w:rPr>
        <w:t xml:space="preserve"> </w:t>
      </w:r>
      <w:r w:rsidRPr="00A51370">
        <w:rPr>
          <w:spacing w:val="-8"/>
          <w:sz w:val="22"/>
          <w:szCs w:val="22"/>
          <w:highlight w:val="yellow"/>
          <w:lang w:val="id-ID"/>
        </w:rPr>
        <w:t>Column title is written in bold letters with a capital letter at the beginning of each word.</w:t>
      </w:r>
      <w:r w:rsidRPr="00A51370">
        <w:rPr>
          <w:spacing w:val="-8"/>
          <w:sz w:val="22"/>
          <w:szCs w:val="22"/>
          <w:highlight w:val="yellow"/>
          <w:lang w:val="en-ID"/>
        </w:rPr>
        <w:t xml:space="preserve"> </w:t>
      </w:r>
      <w:r w:rsidRPr="00A51370">
        <w:rPr>
          <w:spacing w:val="-8"/>
          <w:sz w:val="22"/>
          <w:szCs w:val="22"/>
          <w:highlight w:val="yellow"/>
          <w:lang w:val="id-ID"/>
        </w:rPr>
        <w:t xml:space="preserve">Table source is  written under the table, left aligned. Example: Source: </w:t>
      </w:r>
      <w:r w:rsidRPr="00A51370">
        <w:rPr>
          <w:spacing w:val="-8"/>
          <w:sz w:val="22"/>
          <w:szCs w:val="22"/>
          <w:highlight w:val="yellow"/>
        </w:rPr>
        <w:t>World bank</w:t>
      </w:r>
      <w:r w:rsidRPr="00A51370">
        <w:rPr>
          <w:spacing w:val="-8"/>
          <w:sz w:val="22"/>
          <w:szCs w:val="22"/>
          <w:highlight w:val="yellow"/>
          <w:lang w:val="id-ID"/>
        </w:rPr>
        <w:t>, 201</w:t>
      </w:r>
      <w:r w:rsidRPr="00A51370">
        <w:rPr>
          <w:spacing w:val="-8"/>
          <w:sz w:val="22"/>
          <w:szCs w:val="22"/>
          <w:highlight w:val="yellow"/>
        </w:rPr>
        <w:t>6</w:t>
      </w:r>
      <w:r w:rsidRPr="00A51370">
        <w:rPr>
          <w:spacing w:val="-8"/>
          <w:sz w:val="22"/>
          <w:szCs w:val="22"/>
          <w:highlight w:val="yellow"/>
          <w:lang w:val="id-ID"/>
        </w:rPr>
        <w:t>.</w:t>
      </w:r>
      <w:r w:rsidRPr="00A51370">
        <w:rPr>
          <w:spacing w:val="-8"/>
          <w:sz w:val="22"/>
          <w:szCs w:val="22"/>
          <w:highlight w:val="yellow"/>
          <w:lang w:val="en-ID"/>
        </w:rPr>
        <w:t xml:space="preserve"> </w:t>
      </w:r>
      <w:r w:rsidRPr="00A51370">
        <w:rPr>
          <w:spacing w:val="-8"/>
          <w:sz w:val="22"/>
          <w:szCs w:val="22"/>
          <w:highlight w:val="yellow"/>
          <w:lang w:val="id-ID"/>
        </w:rPr>
        <w:t>Table is written in 1</w:t>
      </w:r>
      <w:r w:rsidRPr="00A51370">
        <w:rPr>
          <w:spacing w:val="-8"/>
          <w:sz w:val="22"/>
          <w:szCs w:val="22"/>
          <w:highlight w:val="yellow"/>
        </w:rPr>
        <w:t>0</w:t>
      </w:r>
      <w:r w:rsidRPr="00A51370">
        <w:rPr>
          <w:spacing w:val="-8"/>
          <w:sz w:val="22"/>
          <w:szCs w:val="22"/>
          <w:highlight w:val="yellow"/>
          <w:lang w:val="id-ID"/>
        </w:rPr>
        <w:t xml:space="preserve"> pt. letters and </w:t>
      </w:r>
      <w:r w:rsidRPr="00A51370">
        <w:rPr>
          <w:spacing w:val="-8"/>
          <w:sz w:val="22"/>
          <w:szCs w:val="22"/>
          <w:highlight w:val="yellow"/>
        </w:rPr>
        <w:t>single</w:t>
      </w:r>
      <w:r w:rsidRPr="00A51370">
        <w:rPr>
          <w:spacing w:val="-8"/>
          <w:sz w:val="22"/>
          <w:szCs w:val="22"/>
          <w:highlight w:val="yellow"/>
          <w:lang w:val="id-ID"/>
        </w:rPr>
        <w:t xml:space="preserve"> spaced.</w:t>
      </w:r>
      <w:r w:rsidRPr="00A51370">
        <w:rPr>
          <w:spacing w:val="-8"/>
          <w:sz w:val="22"/>
          <w:szCs w:val="22"/>
          <w:highlight w:val="yellow"/>
          <w:lang w:val="en-ID"/>
        </w:rPr>
        <w:t xml:space="preserve"> </w:t>
      </w:r>
      <w:r w:rsidRPr="00A51370">
        <w:rPr>
          <w:spacing w:val="-8"/>
          <w:sz w:val="22"/>
          <w:szCs w:val="22"/>
          <w:highlight w:val="yellow"/>
          <w:lang w:val="id-ID"/>
        </w:rPr>
        <w:t xml:space="preserve">Table design: Table title and column title, column title and table content, table content and table source, are separated by  horizontal lines (vertical lines are not necessary). Chronological </w:t>
      </w:r>
      <w:r w:rsidRPr="00A51370">
        <w:rPr>
          <w:spacing w:val="-8"/>
          <w:sz w:val="22"/>
          <w:szCs w:val="22"/>
          <w:highlight w:val="yellow"/>
          <w:lang w:val="id-ID"/>
        </w:rPr>
        <w:lastRenderedPageBreak/>
        <w:t>numbers are not necessary inside the table</w:t>
      </w:r>
      <w:r>
        <w:rPr>
          <w:spacing w:val="-8"/>
          <w:sz w:val="22"/>
          <w:szCs w:val="22"/>
          <w:lang w:val="id-ID"/>
        </w:rPr>
        <w:t xml:space="preserve"> </w:t>
      </w:r>
      <w:r w:rsidR="00EC11D0" w:rsidRPr="00EC11D0">
        <w:rPr>
          <w:spacing w:val="-8"/>
          <w:sz w:val="22"/>
          <w:szCs w:val="22"/>
          <w:shd w:val="clear" w:color="auto" w:fill="FFFFFF"/>
        </w:rPr>
        <w:t>(</w:t>
      </w:r>
      <w:proofErr w:type="spellStart"/>
      <w:r w:rsidR="00EC11D0" w:rsidRPr="00EC11D0">
        <w:rPr>
          <w:spacing w:val="-8"/>
          <w:sz w:val="22"/>
          <w:szCs w:val="22"/>
          <w:shd w:val="clear" w:color="auto" w:fill="FFFFFF"/>
        </w:rPr>
        <w:t>Abdillah</w:t>
      </w:r>
      <w:proofErr w:type="spellEnd"/>
      <w:r w:rsidR="00EC11D0" w:rsidRPr="00EC11D0">
        <w:rPr>
          <w:spacing w:val="-8"/>
          <w:sz w:val="22"/>
          <w:szCs w:val="22"/>
          <w:shd w:val="clear" w:color="auto" w:fill="FFFFFF"/>
        </w:rPr>
        <w:t xml:space="preserve"> &amp; </w:t>
      </w:r>
      <w:proofErr w:type="spellStart"/>
      <w:r w:rsidR="00EC11D0" w:rsidRPr="00EC11D0">
        <w:rPr>
          <w:spacing w:val="-8"/>
          <w:sz w:val="22"/>
          <w:szCs w:val="22"/>
          <w:shd w:val="clear" w:color="auto" w:fill="FFFFFF"/>
        </w:rPr>
        <w:t>Jogiyanto</w:t>
      </w:r>
      <w:proofErr w:type="spellEnd"/>
      <w:r w:rsidR="00EC11D0" w:rsidRPr="00EC11D0">
        <w:rPr>
          <w:spacing w:val="-8"/>
          <w:sz w:val="22"/>
          <w:szCs w:val="22"/>
          <w:shd w:val="clear" w:color="auto" w:fill="FFFFFF"/>
        </w:rPr>
        <w:t>, 2015)</w:t>
      </w:r>
      <w:r w:rsidR="00EC11D0" w:rsidRPr="00EC11D0">
        <w:rPr>
          <w:spacing w:val="-8"/>
          <w:sz w:val="22"/>
          <w:szCs w:val="22"/>
          <w:lang w:val="en-GB"/>
        </w:rPr>
        <w:t xml:space="preserve">. </w:t>
      </w:r>
    </w:p>
    <w:p w:rsidR="00EC11D0" w:rsidRPr="00EC11D0" w:rsidRDefault="00EC11D0" w:rsidP="005D18D2">
      <w:pPr>
        <w:ind w:firstLine="397"/>
        <w:jc w:val="both"/>
        <w:rPr>
          <w:spacing w:val="-8"/>
          <w:sz w:val="22"/>
          <w:szCs w:val="22"/>
        </w:rPr>
      </w:pPr>
    </w:p>
    <w:p w:rsidR="00EC11D0" w:rsidRPr="00614972" w:rsidRDefault="00EC11D0" w:rsidP="005D18D2">
      <w:pPr>
        <w:rPr>
          <w:b/>
          <w:spacing w:val="-8"/>
          <w:sz w:val="20"/>
          <w:szCs w:val="20"/>
        </w:rPr>
      </w:pPr>
      <w:r w:rsidRPr="00614972">
        <w:rPr>
          <w:b/>
          <w:spacing w:val="-8"/>
          <w:sz w:val="20"/>
          <w:szCs w:val="20"/>
        </w:rPr>
        <w:t>Table 2</w:t>
      </w:r>
    </w:p>
    <w:p w:rsidR="00EC11D0" w:rsidRPr="00614972" w:rsidRDefault="00EC11D0" w:rsidP="005D18D2">
      <w:pPr>
        <w:pStyle w:val="ListParagraph"/>
        <w:spacing w:after="0" w:line="240" w:lineRule="auto"/>
        <w:ind w:left="0"/>
        <w:contextualSpacing w:val="0"/>
        <w:rPr>
          <w:rFonts w:ascii="Times New Roman" w:hAnsi="Times New Roman"/>
          <w:b/>
          <w:spacing w:val="-8"/>
          <w:sz w:val="20"/>
          <w:szCs w:val="20"/>
        </w:rPr>
      </w:pPr>
      <w:r w:rsidRPr="00614972">
        <w:rPr>
          <w:rFonts w:ascii="Times New Roman" w:hAnsi="Times New Roman"/>
          <w:b/>
          <w:spacing w:val="-8"/>
          <w:sz w:val="20"/>
          <w:szCs w:val="20"/>
        </w:rPr>
        <w:t xml:space="preserve">Correlations Among Latent Variables </w:t>
      </w:r>
      <w:r w:rsidR="00614972" w:rsidRPr="00614972">
        <w:rPr>
          <w:rFonts w:ascii="Times New Roman" w:hAnsi="Times New Roman"/>
          <w:b/>
          <w:spacing w:val="-8"/>
          <w:sz w:val="20"/>
          <w:szCs w:val="20"/>
        </w:rPr>
        <w:t xml:space="preserve">and </w:t>
      </w:r>
      <w:r w:rsidRPr="00614972">
        <w:rPr>
          <w:rFonts w:ascii="Times New Roman" w:hAnsi="Times New Roman"/>
          <w:b/>
          <w:spacing w:val="-8"/>
          <w:sz w:val="20"/>
          <w:szCs w:val="20"/>
        </w:rPr>
        <w:t>Errors</w:t>
      </w:r>
    </w:p>
    <w:tbl>
      <w:tblPr>
        <w:tblStyle w:val="LightShading"/>
        <w:tblW w:w="4361" w:type="dxa"/>
        <w:tblBorders>
          <w:top w:val="single" w:sz="4" w:space="0" w:color="auto"/>
          <w:bottom w:val="single" w:sz="4" w:space="0" w:color="auto"/>
          <w:insideH w:val="single" w:sz="4" w:space="0" w:color="auto"/>
        </w:tblBorders>
        <w:tblCellMar>
          <w:left w:w="6" w:type="dxa"/>
          <w:right w:w="6" w:type="dxa"/>
        </w:tblCellMar>
        <w:tblLook w:val="04A0" w:firstRow="1" w:lastRow="0" w:firstColumn="1" w:lastColumn="0" w:noHBand="0" w:noVBand="1"/>
      </w:tblPr>
      <w:tblGrid>
        <w:gridCol w:w="857"/>
        <w:gridCol w:w="709"/>
        <w:gridCol w:w="559"/>
        <w:gridCol w:w="559"/>
        <w:gridCol w:w="559"/>
        <w:gridCol w:w="559"/>
        <w:gridCol w:w="559"/>
      </w:tblGrid>
      <w:tr w:rsidR="00EC11D0" w:rsidRPr="00614972" w:rsidTr="00614972">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57" w:type="dxa"/>
            <w:tcBorders>
              <w:top w:val="none" w:sz="0" w:space="0" w:color="auto"/>
              <w:left w:val="none" w:sz="0" w:space="0" w:color="auto"/>
              <w:bottom w:val="none" w:sz="0" w:space="0" w:color="auto"/>
              <w:right w:val="none" w:sz="0" w:space="0" w:color="auto"/>
            </w:tcBorders>
            <w:shd w:val="clear" w:color="auto" w:fill="auto"/>
            <w:noWrap/>
            <w:hideMark/>
          </w:tcPr>
          <w:p w:rsidR="00EC11D0" w:rsidRPr="00614972" w:rsidRDefault="00EC11D0" w:rsidP="005D18D2">
            <w:pPr>
              <w:jc w:val="both"/>
              <w:rPr>
                <w:rFonts w:ascii="Times New Roman" w:eastAsia="Times New Roman" w:hAnsi="Times New Roman" w:cs="Times New Roman"/>
                <w:color w:val="auto"/>
                <w:spacing w:val="-8"/>
                <w:sz w:val="20"/>
                <w:szCs w:val="20"/>
              </w:rPr>
            </w:pPr>
          </w:p>
        </w:tc>
        <w:tc>
          <w:tcPr>
            <w:tcW w:w="709" w:type="dxa"/>
            <w:tcBorders>
              <w:top w:val="none" w:sz="0" w:space="0" w:color="auto"/>
              <w:left w:val="none" w:sz="0" w:space="0" w:color="auto"/>
              <w:bottom w:val="none" w:sz="0" w:space="0" w:color="auto"/>
              <w:right w:val="none" w:sz="0" w:space="0" w:color="auto"/>
            </w:tcBorders>
            <w:shd w:val="clear" w:color="auto" w:fill="auto"/>
            <w:noWrap/>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eastAsia="Times New Roman" w:hAnsi="Times New Roman" w:cs="Times New Roman"/>
                <w:color w:val="auto"/>
                <w:spacing w:val="-8"/>
                <w:sz w:val="20"/>
                <w:szCs w:val="20"/>
              </w:rPr>
              <w:t>HR</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eastAsia="Times New Roman" w:hAnsi="Times New Roman" w:cs="Times New Roman"/>
                <w:color w:val="auto"/>
                <w:spacing w:val="-8"/>
                <w:sz w:val="20"/>
                <w:szCs w:val="20"/>
              </w:rPr>
              <w:t>CF</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eastAsia="Times New Roman" w:hAnsi="Times New Roman" w:cs="Times New Roman"/>
                <w:color w:val="auto"/>
                <w:spacing w:val="-8"/>
                <w:sz w:val="20"/>
                <w:szCs w:val="20"/>
              </w:rPr>
              <w:t>EK</w:t>
            </w:r>
          </w:p>
        </w:tc>
        <w:tc>
          <w:tcPr>
            <w:tcW w:w="0" w:type="auto"/>
            <w:tcBorders>
              <w:top w:val="none" w:sz="0" w:space="0" w:color="auto"/>
              <w:left w:val="none" w:sz="0" w:space="0" w:color="auto"/>
              <w:bottom w:val="none" w:sz="0" w:space="0" w:color="auto"/>
              <w:right w:val="none" w:sz="0" w:space="0" w:color="auto"/>
            </w:tcBorders>
            <w:shd w:val="clear" w:color="auto" w:fill="auto"/>
            <w:noWrap/>
            <w:vAlign w:val="center"/>
            <w:hideMark/>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eastAsia="Times New Roman" w:hAnsi="Times New Roman" w:cs="Times New Roman"/>
                <w:color w:val="auto"/>
                <w:spacing w:val="-8"/>
                <w:sz w:val="20"/>
                <w:szCs w:val="20"/>
              </w:rPr>
              <w:t>SQ</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eastAsia="Times New Roman" w:hAnsi="Times New Roman" w:cs="Times New Roman"/>
                <w:color w:val="auto"/>
                <w:spacing w:val="-8"/>
                <w:sz w:val="20"/>
                <w:szCs w:val="20"/>
              </w:rPr>
              <w:t>CE</w:t>
            </w:r>
          </w:p>
        </w:tc>
        <w:tc>
          <w:tcPr>
            <w:tcW w:w="0" w:type="auto"/>
            <w:tcBorders>
              <w:top w:val="none" w:sz="0" w:space="0" w:color="auto"/>
              <w:left w:val="none" w:sz="0" w:space="0" w:color="auto"/>
              <w:bottom w:val="none" w:sz="0" w:space="0" w:color="auto"/>
              <w:right w:val="none" w:sz="0" w:space="0" w:color="auto"/>
            </w:tcBorders>
            <w:shd w:val="clear" w:color="auto" w:fill="auto"/>
            <w:vAlign w:val="center"/>
          </w:tcPr>
          <w:p w:rsidR="00EC11D0" w:rsidRPr="00614972" w:rsidRDefault="00EC11D0" w:rsidP="005D1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eastAsia="Times New Roman" w:hAnsi="Times New Roman" w:cs="Times New Roman"/>
                <w:color w:val="auto"/>
                <w:spacing w:val="-8"/>
                <w:sz w:val="20"/>
                <w:szCs w:val="20"/>
              </w:rPr>
              <w:t>CL</w:t>
            </w:r>
          </w:p>
        </w:tc>
      </w:tr>
      <w:tr w:rsidR="00EC11D0" w:rsidRPr="00614972" w:rsidTr="00614972">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857" w:type="dxa"/>
            <w:tcBorders>
              <w:left w:val="none" w:sz="0" w:space="0" w:color="auto"/>
              <w:right w:val="none" w:sz="0" w:space="0" w:color="auto"/>
            </w:tcBorders>
            <w:shd w:val="clear" w:color="auto" w:fill="auto"/>
            <w:noWrap/>
            <w:vAlign w:val="center"/>
            <w:hideMark/>
          </w:tcPr>
          <w:p w:rsidR="00EC11D0" w:rsidRPr="00614972" w:rsidRDefault="00EC11D0" w:rsidP="005D18D2">
            <w:pPr>
              <w:jc w:val="center"/>
              <w:rPr>
                <w:rFonts w:ascii="Times New Roman" w:eastAsia="Times New Roman" w:hAnsi="Times New Roman" w:cs="Times New Roman"/>
                <w:b w:val="0"/>
                <w:color w:val="auto"/>
                <w:spacing w:val="-8"/>
                <w:sz w:val="20"/>
                <w:szCs w:val="20"/>
              </w:rPr>
            </w:pPr>
            <w:r w:rsidRPr="00614972">
              <w:rPr>
                <w:rFonts w:ascii="Times New Roman" w:eastAsia="Times New Roman" w:hAnsi="Times New Roman" w:cs="Times New Roman"/>
                <w:b w:val="0"/>
                <w:color w:val="auto"/>
                <w:spacing w:val="-8"/>
                <w:sz w:val="20"/>
                <w:szCs w:val="20"/>
              </w:rPr>
              <w:t>AVE</w:t>
            </w:r>
          </w:p>
        </w:tc>
        <w:tc>
          <w:tcPr>
            <w:tcW w:w="709" w:type="dxa"/>
            <w:tcBorders>
              <w:left w:val="none" w:sz="0" w:space="0" w:color="auto"/>
              <w:right w:val="none" w:sz="0" w:space="0" w:color="auto"/>
            </w:tcBorders>
            <w:shd w:val="clear" w:color="auto" w:fill="auto"/>
            <w:noWrap/>
            <w:vAlign w:val="center"/>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hAnsi="Times New Roman" w:cs="Times New Roman"/>
                <w:color w:val="auto"/>
                <w:spacing w:val="-8"/>
                <w:sz w:val="20"/>
                <w:szCs w:val="20"/>
              </w:rPr>
              <w:t>0.74</w:t>
            </w:r>
          </w:p>
        </w:tc>
        <w:tc>
          <w:tcPr>
            <w:tcW w:w="0" w:type="auto"/>
            <w:tcBorders>
              <w:left w:val="none" w:sz="0" w:space="0" w:color="auto"/>
              <w:right w:val="none" w:sz="0" w:space="0" w:color="auto"/>
            </w:tcBorders>
            <w:shd w:val="clear" w:color="auto" w:fill="auto"/>
            <w:noWrap/>
            <w:vAlign w:val="center"/>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hAnsi="Times New Roman" w:cs="Times New Roman"/>
                <w:color w:val="auto"/>
                <w:spacing w:val="-8"/>
                <w:sz w:val="20"/>
                <w:szCs w:val="20"/>
              </w:rPr>
              <w:t>0.64</w:t>
            </w:r>
          </w:p>
        </w:tc>
        <w:tc>
          <w:tcPr>
            <w:tcW w:w="0" w:type="auto"/>
            <w:tcBorders>
              <w:left w:val="none" w:sz="0" w:space="0" w:color="auto"/>
              <w:right w:val="none" w:sz="0" w:space="0" w:color="auto"/>
            </w:tcBorders>
            <w:shd w:val="clear" w:color="auto" w:fill="auto"/>
            <w:noWrap/>
            <w:vAlign w:val="center"/>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hAnsi="Times New Roman" w:cs="Times New Roman"/>
                <w:color w:val="auto"/>
                <w:spacing w:val="-8"/>
                <w:sz w:val="20"/>
                <w:szCs w:val="20"/>
              </w:rPr>
              <w:t>0.66</w:t>
            </w:r>
          </w:p>
        </w:tc>
        <w:tc>
          <w:tcPr>
            <w:tcW w:w="0" w:type="auto"/>
            <w:tcBorders>
              <w:left w:val="none" w:sz="0" w:space="0" w:color="auto"/>
              <w:right w:val="none" w:sz="0" w:space="0" w:color="auto"/>
            </w:tcBorders>
            <w:shd w:val="clear" w:color="auto" w:fill="auto"/>
            <w:noWrap/>
            <w:vAlign w:val="center"/>
            <w:hideMark/>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614972">
              <w:rPr>
                <w:rFonts w:ascii="Times New Roman" w:hAnsi="Times New Roman" w:cs="Times New Roman"/>
                <w:color w:val="auto"/>
                <w:spacing w:val="-8"/>
                <w:sz w:val="20"/>
                <w:szCs w:val="20"/>
              </w:rPr>
              <w:t>0.60</w:t>
            </w:r>
          </w:p>
        </w:tc>
        <w:tc>
          <w:tcPr>
            <w:tcW w:w="0" w:type="auto"/>
            <w:tcBorders>
              <w:left w:val="none" w:sz="0" w:space="0" w:color="auto"/>
              <w:right w:val="none" w:sz="0" w:space="0" w:color="auto"/>
            </w:tcBorders>
            <w:shd w:val="clear" w:color="auto" w:fill="auto"/>
            <w:vAlign w:val="center"/>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8"/>
                <w:sz w:val="20"/>
                <w:szCs w:val="20"/>
              </w:rPr>
            </w:pPr>
            <w:r w:rsidRPr="00614972">
              <w:rPr>
                <w:rFonts w:ascii="Times New Roman" w:hAnsi="Times New Roman" w:cs="Times New Roman"/>
                <w:color w:val="auto"/>
                <w:spacing w:val="-8"/>
                <w:sz w:val="20"/>
                <w:szCs w:val="20"/>
              </w:rPr>
              <w:t>0.70</w:t>
            </w:r>
          </w:p>
        </w:tc>
        <w:tc>
          <w:tcPr>
            <w:tcW w:w="0" w:type="auto"/>
            <w:tcBorders>
              <w:left w:val="none" w:sz="0" w:space="0" w:color="auto"/>
              <w:right w:val="none" w:sz="0" w:space="0" w:color="auto"/>
            </w:tcBorders>
            <w:shd w:val="clear" w:color="auto" w:fill="auto"/>
            <w:vAlign w:val="center"/>
          </w:tcPr>
          <w:p w:rsidR="00EC11D0" w:rsidRPr="00614972" w:rsidRDefault="00EC11D0" w:rsidP="005D18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pacing w:val="-8"/>
                <w:sz w:val="20"/>
                <w:szCs w:val="20"/>
              </w:rPr>
            </w:pPr>
            <w:r w:rsidRPr="00614972">
              <w:rPr>
                <w:rFonts w:ascii="Times New Roman" w:hAnsi="Times New Roman" w:cs="Times New Roman"/>
                <w:color w:val="auto"/>
                <w:spacing w:val="-8"/>
                <w:sz w:val="20"/>
                <w:szCs w:val="20"/>
              </w:rPr>
              <w:t>0.69</w:t>
            </w:r>
          </w:p>
        </w:tc>
      </w:tr>
    </w:tbl>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rPr>
        <w:t>Descriptive</w:t>
      </w:r>
      <w:r w:rsidRPr="00EC11D0">
        <w:rPr>
          <w:spacing w:val="-8"/>
          <w:sz w:val="22"/>
          <w:szCs w:val="22"/>
          <w:lang w:eastAsia="id-ID"/>
        </w:rPr>
        <w:t xml:space="preserve"> analysis in Table 3 shows that all the variables which are TQM imple</w:t>
      </w:r>
      <w:r w:rsidRPr="00EC11D0">
        <w:rPr>
          <w:spacing w:val="-8"/>
          <w:sz w:val="22"/>
          <w:szCs w:val="22"/>
          <w:lang w:eastAsia="id-ID"/>
        </w:rPr>
        <w:softHyphen/>
        <w:t>menta</w:t>
      </w:r>
      <w:r w:rsidRPr="00EC11D0">
        <w:rPr>
          <w:spacing w:val="-8"/>
          <w:sz w:val="22"/>
          <w:szCs w:val="22"/>
          <w:lang w:eastAsia="id-ID"/>
        </w:rPr>
        <w:softHyphen/>
        <w:t>tion, Service Qua</w:t>
      </w:r>
      <w:r w:rsidR="00614972">
        <w:rPr>
          <w:spacing w:val="-8"/>
          <w:sz w:val="22"/>
          <w:szCs w:val="22"/>
          <w:lang w:eastAsia="id-ID"/>
        </w:rPr>
        <w:softHyphen/>
      </w:r>
      <w:r w:rsidRPr="00EC11D0">
        <w:rPr>
          <w:spacing w:val="-8"/>
          <w:sz w:val="22"/>
          <w:szCs w:val="22"/>
          <w:lang w:eastAsia="id-ID"/>
        </w:rPr>
        <w:t>lity, Customer engagement and Cus</w:t>
      </w:r>
      <w:r w:rsidRPr="00EC11D0">
        <w:rPr>
          <w:spacing w:val="-8"/>
          <w:sz w:val="22"/>
          <w:szCs w:val="22"/>
          <w:lang w:eastAsia="id-ID"/>
        </w:rPr>
        <w:softHyphen/>
        <w:t>tomer Loyal</w:t>
      </w:r>
      <w:r w:rsidR="00614972">
        <w:rPr>
          <w:spacing w:val="-8"/>
          <w:sz w:val="22"/>
          <w:szCs w:val="22"/>
          <w:lang w:eastAsia="id-ID"/>
        </w:rPr>
        <w:softHyphen/>
      </w:r>
      <w:r w:rsidRPr="00EC11D0">
        <w:rPr>
          <w:spacing w:val="-8"/>
          <w:sz w:val="22"/>
          <w:szCs w:val="22"/>
          <w:lang w:eastAsia="id-ID"/>
        </w:rPr>
        <w:t>ty have mean in high category. It means bank have implemented TQM in good conditions, they have high service quality. From SOE bank it’s a good asset for gaining advantage in facing competition with private bank and fi</w:t>
      </w:r>
      <w:r w:rsidRPr="00EC11D0">
        <w:rPr>
          <w:spacing w:val="-8"/>
          <w:sz w:val="22"/>
          <w:szCs w:val="22"/>
          <w:lang w:eastAsia="id-ID"/>
        </w:rPr>
        <w:softHyphen/>
        <w:t>nan</w:t>
      </w:r>
      <w:r w:rsidRPr="00EC11D0">
        <w:rPr>
          <w:spacing w:val="-8"/>
          <w:sz w:val="22"/>
          <w:szCs w:val="22"/>
          <w:lang w:eastAsia="id-ID"/>
        </w:rPr>
        <w:softHyphen/>
        <w:t>cial institutions who deliver the same ser</w:t>
      </w:r>
      <w:r w:rsidRPr="00EC11D0">
        <w:rPr>
          <w:spacing w:val="-8"/>
          <w:sz w:val="22"/>
          <w:szCs w:val="22"/>
          <w:lang w:eastAsia="id-ID"/>
        </w:rPr>
        <w:softHyphen/>
        <w:t>vi</w:t>
      </w:r>
      <w:r w:rsidRPr="00EC11D0">
        <w:rPr>
          <w:spacing w:val="-8"/>
          <w:sz w:val="22"/>
          <w:szCs w:val="22"/>
          <w:lang w:eastAsia="id-ID"/>
        </w:rPr>
        <w:softHyphen/>
        <w:t>ces.</w:t>
      </w:r>
    </w:p>
    <w:p w:rsidR="00614972" w:rsidRDefault="00614972"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8"/>
          <w:sz w:val="22"/>
          <w:szCs w:val="22"/>
          <w:lang w:eastAsia="id-ID"/>
        </w:rPr>
      </w:pPr>
    </w:p>
    <w:p w:rsidR="00EC11D0" w:rsidRPr="00614972"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8"/>
          <w:sz w:val="20"/>
          <w:szCs w:val="20"/>
          <w:lang w:eastAsia="id-ID"/>
        </w:rPr>
      </w:pPr>
      <w:r w:rsidRPr="00614972">
        <w:rPr>
          <w:b/>
          <w:spacing w:val="-8"/>
          <w:sz w:val="20"/>
          <w:szCs w:val="20"/>
          <w:lang w:eastAsia="id-ID"/>
        </w:rPr>
        <w:t>Table 3</w:t>
      </w:r>
    </w:p>
    <w:p w:rsidR="00EC11D0" w:rsidRPr="00614972"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8"/>
          <w:sz w:val="20"/>
          <w:szCs w:val="20"/>
          <w:lang w:eastAsia="id-ID"/>
        </w:rPr>
      </w:pPr>
      <w:r w:rsidRPr="00614972">
        <w:rPr>
          <w:b/>
          <w:spacing w:val="-8"/>
          <w:sz w:val="20"/>
          <w:szCs w:val="20"/>
          <w:lang w:eastAsia="id-ID"/>
        </w:rPr>
        <w:t>Descriptive Analysis of Variables</w:t>
      </w:r>
    </w:p>
    <w:tbl>
      <w:tblPr>
        <w:tblW w:w="4401" w:type="dxa"/>
        <w:tblBorders>
          <w:top w:val="single" w:sz="4" w:space="0" w:color="auto"/>
          <w:bottom w:val="single" w:sz="4" w:space="0" w:color="auto"/>
        </w:tblBorders>
        <w:tblCellMar>
          <w:left w:w="6" w:type="dxa"/>
          <w:right w:w="6" w:type="dxa"/>
        </w:tblCellMar>
        <w:tblLook w:val="04A0" w:firstRow="1" w:lastRow="0" w:firstColumn="1" w:lastColumn="0" w:noHBand="0" w:noVBand="1"/>
      </w:tblPr>
      <w:tblGrid>
        <w:gridCol w:w="2558"/>
        <w:gridCol w:w="851"/>
        <w:gridCol w:w="992"/>
      </w:tblGrid>
      <w:tr w:rsidR="00EC11D0" w:rsidRPr="00614972" w:rsidTr="00614972">
        <w:trPr>
          <w:cantSplit/>
        </w:trPr>
        <w:tc>
          <w:tcPr>
            <w:tcW w:w="2558" w:type="dxa"/>
            <w:tcBorders>
              <w:top w:val="single" w:sz="4" w:space="0" w:color="auto"/>
              <w:bottom w:val="single" w:sz="4" w:space="0" w:color="auto"/>
            </w:tcBorders>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20"/>
                <w:szCs w:val="20"/>
                <w:lang w:val="en-ID" w:eastAsia="id-ID"/>
              </w:rPr>
            </w:pPr>
            <w:r w:rsidRPr="00614972">
              <w:rPr>
                <w:b/>
                <w:spacing w:val="-8"/>
                <w:sz w:val="20"/>
                <w:szCs w:val="20"/>
                <w:lang w:val="en-ID" w:eastAsia="id-ID"/>
              </w:rPr>
              <w:t xml:space="preserve">Variables </w:t>
            </w:r>
          </w:p>
        </w:tc>
        <w:tc>
          <w:tcPr>
            <w:tcW w:w="851" w:type="dxa"/>
            <w:tcBorders>
              <w:top w:val="single" w:sz="4" w:space="0" w:color="auto"/>
              <w:bottom w:val="single" w:sz="4" w:space="0" w:color="auto"/>
            </w:tcBorders>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20"/>
                <w:szCs w:val="20"/>
                <w:lang w:val="en-ID" w:eastAsia="id-ID"/>
              </w:rPr>
            </w:pPr>
            <w:r w:rsidRPr="00614972">
              <w:rPr>
                <w:b/>
                <w:spacing w:val="-8"/>
                <w:sz w:val="20"/>
                <w:szCs w:val="20"/>
                <w:lang w:val="en-ID" w:eastAsia="id-ID"/>
              </w:rPr>
              <w:t xml:space="preserve">Mean </w:t>
            </w:r>
          </w:p>
        </w:tc>
        <w:tc>
          <w:tcPr>
            <w:tcW w:w="992" w:type="dxa"/>
            <w:tcBorders>
              <w:top w:val="single" w:sz="4" w:space="0" w:color="auto"/>
              <w:bottom w:val="single" w:sz="4" w:space="0" w:color="auto"/>
            </w:tcBorders>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20"/>
                <w:szCs w:val="20"/>
                <w:lang w:val="en-ID" w:eastAsia="id-ID"/>
              </w:rPr>
            </w:pPr>
            <w:r w:rsidRPr="00614972">
              <w:rPr>
                <w:b/>
                <w:spacing w:val="-8"/>
                <w:sz w:val="20"/>
                <w:szCs w:val="20"/>
                <w:lang w:val="en-ID" w:eastAsia="id-ID"/>
              </w:rPr>
              <w:t>Category</w:t>
            </w:r>
          </w:p>
        </w:tc>
      </w:tr>
      <w:tr w:rsidR="00EC11D0" w:rsidRPr="00614972" w:rsidTr="00614972">
        <w:trPr>
          <w:cantSplit/>
        </w:trPr>
        <w:tc>
          <w:tcPr>
            <w:tcW w:w="2558" w:type="dxa"/>
            <w:tcBorders>
              <w:top w:val="single" w:sz="4" w:space="0" w:color="auto"/>
            </w:tcBorders>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8"/>
                <w:sz w:val="20"/>
                <w:szCs w:val="20"/>
                <w:lang w:val="en-ID" w:eastAsia="id-ID"/>
              </w:rPr>
            </w:pPr>
            <w:r w:rsidRPr="00614972">
              <w:rPr>
                <w:spacing w:val="-8"/>
                <w:sz w:val="20"/>
                <w:szCs w:val="20"/>
                <w:lang w:val="en-ID" w:eastAsia="id-ID"/>
              </w:rPr>
              <w:t>TQM Implementation</w:t>
            </w:r>
          </w:p>
        </w:tc>
        <w:tc>
          <w:tcPr>
            <w:tcW w:w="851" w:type="dxa"/>
            <w:tcBorders>
              <w:top w:val="single" w:sz="4" w:space="0" w:color="auto"/>
            </w:tcBorders>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3.99</w:t>
            </w:r>
          </w:p>
        </w:tc>
        <w:tc>
          <w:tcPr>
            <w:tcW w:w="992" w:type="dxa"/>
            <w:tcBorders>
              <w:top w:val="single" w:sz="4" w:space="0" w:color="auto"/>
            </w:tcBorders>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 xml:space="preserve">High </w:t>
            </w:r>
          </w:p>
        </w:tc>
      </w:tr>
      <w:tr w:rsidR="00EC11D0" w:rsidRPr="00614972" w:rsidTr="00614972">
        <w:trPr>
          <w:cantSplit/>
        </w:trPr>
        <w:tc>
          <w:tcPr>
            <w:tcW w:w="2558"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rPr>
                <w:spacing w:val="-8"/>
                <w:sz w:val="20"/>
                <w:szCs w:val="20"/>
                <w:lang w:val="en-ID" w:eastAsia="id-ID"/>
              </w:rPr>
            </w:pPr>
            <w:r w:rsidRPr="00614972">
              <w:rPr>
                <w:spacing w:val="-8"/>
                <w:sz w:val="20"/>
                <w:szCs w:val="20"/>
                <w:lang w:val="en-ID" w:eastAsia="id-ID"/>
              </w:rPr>
              <w:t>HR Development Quality (HR)</w:t>
            </w:r>
          </w:p>
        </w:tc>
        <w:tc>
          <w:tcPr>
            <w:tcW w:w="851"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4.05</w:t>
            </w:r>
          </w:p>
        </w:tc>
        <w:tc>
          <w:tcPr>
            <w:tcW w:w="992"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eastAsia="id-ID"/>
              </w:rPr>
            </w:pPr>
            <w:r w:rsidRPr="00614972">
              <w:rPr>
                <w:spacing w:val="-8"/>
                <w:sz w:val="20"/>
                <w:szCs w:val="20"/>
                <w:lang w:val="en-ID" w:eastAsia="id-ID"/>
              </w:rPr>
              <w:t>High</w:t>
            </w:r>
          </w:p>
        </w:tc>
      </w:tr>
      <w:tr w:rsidR="00EC11D0" w:rsidRPr="00614972" w:rsidTr="00614972">
        <w:trPr>
          <w:cantSplit/>
        </w:trPr>
        <w:tc>
          <w:tcPr>
            <w:tcW w:w="2558"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78"/>
              <w:rPr>
                <w:spacing w:val="-8"/>
                <w:sz w:val="20"/>
                <w:szCs w:val="20"/>
                <w:lang w:val="en-ID" w:eastAsia="id-ID"/>
              </w:rPr>
            </w:pPr>
            <w:r w:rsidRPr="00614972">
              <w:rPr>
                <w:spacing w:val="-8"/>
                <w:sz w:val="20"/>
                <w:szCs w:val="20"/>
                <w:lang w:val="en-ID" w:eastAsia="id-ID"/>
              </w:rPr>
              <w:t xml:space="preserve">    Customer Focus (CF)</w:t>
            </w:r>
          </w:p>
        </w:tc>
        <w:tc>
          <w:tcPr>
            <w:tcW w:w="851"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3.91</w:t>
            </w:r>
          </w:p>
        </w:tc>
        <w:tc>
          <w:tcPr>
            <w:tcW w:w="992"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eastAsia="id-ID"/>
              </w:rPr>
            </w:pPr>
            <w:r w:rsidRPr="00614972">
              <w:rPr>
                <w:spacing w:val="-8"/>
                <w:sz w:val="20"/>
                <w:szCs w:val="20"/>
                <w:lang w:val="en-ID" w:eastAsia="id-ID"/>
              </w:rPr>
              <w:t>High</w:t>
            </w:r>
          </w:p>
        </w:tc>
      </w:tr>
      <w:tr w:rsidR="00EC11D0" w:rsidRPr="00614972" w:rsidTr="00614972">
        <w:trPr>
          <w:cantSplit/>
        </w:trPr>
        <w:tc>
          <w:tcPr>
            <w:tcW w:w="2558"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78"/>
              <w:rPr>
                <w:spacing w:val="-8"/>
                <w:sz w:val="20"/>
                <w:szCs w:val="20"/>
                <w:lang w:val="en-ID" w:eastAsia="id-ID"/>
              </w:rPr>
            </w:pPr>
            <w:r w:rsidRPr="00614972">
              <w:rPr>
                <w:spacing w:val="-8"/>
                <w:sz w:val="20"/>
                <w:szCs w:val="20"/>
                <w:lang w:val="en-ID" w:eastAsia="id-ID"/>
              </w:rPr>
              <w:t xml:space="preserve">    Employee Knowledge (EK)</w:t>
            </w:r>
          </w:p>
        </w:tc>
        <w:tc>
          <w:tcPr>
            <w:tcW w:w="851"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4.02</w:t>
            </w:r>
          </w:p>
        </w:tc>
        <w:tc>
          <w:tcPr>
            <w:tcW w:w="992"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eastAsia="id-ID"/>
              </w:rPr>
            </w:pPr>
            <w:r w:rsidRPr="00614972">
              <w:rPr>
                <w:spacing w:val="-8"/>
                <w:sz w:val="20"/>
                <w:szCs w:val="20"/>
                <w:lang w:val="en-ID" w:eastAsia="id-ID"/>
              </w:rPr>
              <w:t>High</w:t>
            </w:r>
          </w:p>
        </w:tc>
      </w:tr>
      <w:tr w:rsidR="00EC11D0" w:rsidRPr="00614972" w:rsidTr="00614972">
        <w:trPr>
          <w:cantSplit/>
        </w:trPr>
        <w:tc>
          <w:tcPr>
            <w:tcW w:w="2558"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8"/>
                <w:sz w:val="20"/>
                <w:szCs w:val="20"/>
                <w:lang w:val="en-ID" w:eastAsia="id-ID"/>
              </w:rPr>
            </w:pPr>
            <w:r w:rsidRPr="00614972">
              <w:rPr>
                <w:spacing w:val="-8"/>
                <w:sz w:val="20"/>
                <w:szCs w:val="20"/>
                <w:lang w:val="en-ID" w:eastAsia="id-ID"/>
              </w:rPr>
              <w:t>Service Quality</w:t>
            </w:r>
          </w:p>
        </w:tc>
        <w:tc>
          <w:tcPr>
            <w:tcW w:w="851"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4.01</w:t>
            </w:r>
          </w:p>
        </w:tc>
        <w:tc>
          <w:tcPr>
            <w:tcW w:w="992"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eastAsia="id-ID"/>
              </w:rPr>
            </w:pPr>
            <w:r w:rsidRPr="00614972">
              <w:rPr>
                <w:spacing w:val="-8"/>
                <w:sz w:val="20"/>
                <w:szCs w:val="20"/>
                <w:lang w:val="en-ID" w:eastAsia="id-ID"/>
              </w:rPr>
              <w:t>High</w:t>
            </w:r>
          </w:p>
        </w:tc>
      </w:tr>
      <w:tr w:rsidR="00EC11D0" w:rsidRPr="00614972" w:rsidTr="00614972">
        <w:trPr>
          <w:cantSplit/>
        </w:trPr>
        <w:tc>
          <w:tcPr>
            <w:tcW w:w="2558"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8"/>
                <w:sz w:val="20"/>
                <w:szCs w:val="20"/>
                <w:lang w:val="en-ID" w:eastAsia="id-ID"/>
              </w:rPr>
            </w:pPr>
            <w:r w:rsidRPr="00614972">
              <w:rPr>
                <w:spacing w:val="-8"/>
                <w:sz w:val="20"/>
                <w:szCs w:val="20"/>
                <w:lang w:val="en-ID" w:eastAsia="id-ID"/>
              </w:rPr>
              <w:t>Customer Engagement</w:t>
            </w:r>
          </w:p>
        </w:tc>
        <w:tc>
          <w:tcPr>
            <w:tcW w:w="851"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3.73</w:t>
            </w:r>
          </w:p>
        </w:tc>
        <w:tc>
          <w:tcPr>
            <w:tcW w:w="992"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eastAsia="id-ID"/>
              </w:rPr>
            </w:pPr>
            <w:r w:rsidRPr="00614972">
              <w:rPr>
                <w:spacing w:val="-8"/>
                <w:sz w:val="20"/>
                <w:szCs w:val="20"/>
                <w:lang w:val="en-ID" w:eastAsia="id-ID"/>
              </w:rPr>
              <w:t>High</w:t>
            </w:r>
          </w:p>
        </w:tc>
      </w:tr>
      <w:tr w:rsidR="00EC11D0" w:rsidRPr="00614972" w:rsidTr="00614972">
        <w:trPr>
          <w:cantSplit/>
        </w:trPr>
        <w:tc>
          <w:tcPr>
            <w:tcW w:w="2558"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8"/>
                <w:sz w:val="20"/>
                <w:szCs w:val="20"/>
                <w:lang w:val="en-ID" w:eastAsia="id-ID"/>
              </w:rPr>
            </w:pPr>
            <w:r w:rsidRPr="00614972">
              <w:rPr>
                <w:spacing w:val="-8"/>
                <w:sz w:val="20"/>
                <w:szCs w:val="20"/>
                <w:lang w:val="en-ID" w:eastAsia="id-ID"/>
              </w:rPr>
              <w:t>Customer Loyalty</w:t>
            </w:r>
          </w:p>
        </w:tc>
        <w:tc>
          <w:tcPr>
            <w:tcW w:w="851"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val="en-ID" w:eastAsia="id-ID"/>
              </w:rPr>
            </w:pPr>
            <w:r w:rsidRPr="00614972">
              <w:rPr>
                <w:spacing w:val="-8"/>
                <w:sz w:val="20"/>
                <w:szCs w:val="20"/>
                <w:lang w:val="en-ID" w:eastAsia="id-ID"/>
              </w:rPr>
              <w:t>3.80</w:t>
            </w:r>
          </w:p>
        </w:tc>
        <w:tc>
          <w:tcPr>
            <w:tcW w:w="992" w:type="dxa"/>
            <w:shd w:val="clear" w:color="auto" w:fill="auto"/>
          </w:tcPr>
          <w:p w:rsidR="00EC11D0" w:rsidRPr="00614972" w:rsidRDefault="00EC11D0" w:rsidP="005D1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8"/>
                <w:sz w:val="20"/>
                <w:szCs w:val="20"/>
                <w:lang w:eastAsia="id-ID"/>
              </w:rPr>
            </w:pPr>
            <w:r w:rsidRPr="00614972">
              <w:rPr>
                <w:spacing w:val="-8"/>
                <w:sz w:val="20"/>
                <w:szCs w:val="20"/>
                <w:lang w:val="en-ID" w:eastAsia="id-ID"/>
              </w:rPr>
              <w:t>High</w:t>
            </w:r>
          </w:p>
        </w:tc>
      </w:tr>
    </w:tbl>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Results of PLS-SEM Analysis</w:t>
      </w:r>
    </w:p>
    <w:p w:rsidR="00EC11D0" w:rsidRPr="00614972"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16"/>
          <w:szCs w:val="16"/>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rPr>
        <w:t>The</w:t>
      </w:r>
      <w:r w:rsidRPr="00EC11D0">
        <w:rPr>
          <w:spacing w:val="-8"/>
          <w:sz w:val="22"/>
          <w:szCs w:val="22"/>
          <w:lang w:eastAsia="id-ID"/>
        </w:rPr>
        <w:t xml:space="preserve"> result of data analysis conducted using </w:t>
      </w:r>
      <w:proofErr w:type="spellStart"/>
      <w:r w:rsidRPr="00EC11D0">
        <w:rPr>
          <w:spacing w:val="-8"/>
          <w:sz w:val="22"/>
          <w:szCs w:val="22"/>
          <w:lang w:eastAsia="id-ID"/>
        </w:rPr>
        <w:t>WarpPLS</w:t>
      </w:r>
      <w:proofErr w:type="spellEnd"/>
      <w:r w:rsidRPr="00EC11D0">
        <w:rPr>
          <w:spacing w:val="-8"/>
          <w:sz w:val="22"/>
          <w:szCs w:val="22"/>
          <w:lang w:eastAsia="id-ID"/>
        </w:rPr>
        <w:t xml:space="preserve"> 4.0 is shown in Figure 2. The results show that:</w:t>
      </w:r>
    </w:p>
    <w:p w:rsidR="00EC11D0" w:rsidRDefault="00BC3712" w:rsidP="00BC3712">
      <w:pPr>
        <w:pStyle w:val="ListParagraph"/>
        <w:numPr>
          <w:ilvl w:val="0"/>
          <w:numId w:val="8"/>
        </w:numPr>
        <w:spacing w:after="0" w:line="240" w:lineRule="auto"/>
        <w:ind w:left="272" w:hanging="272"/>
        <w:jc w:val="both"/>
        <w:rPr>
          <w:rFonts w:ascii="Times New Roman" w:eastAsia="Times New Roman" w:hAnsi="Times New Roman"/>
          <w:spacing w:val="-8"/>
          <w:lang w:eastAsia="id-ID"/>
        </w:rPr>
      </w:pPr>
      <w:r w:rsidRPr="00CC2B1B">
        <w:rPr>
          <w:rFonts w:ascii="Times New Roman" w:hAnsi="Times New Roman"/>
          <w:spacing w:val="-8"/>
          <w:highlight w:val="yellow"/>
          <w:lang w:val="id-ID"/>
        </w:rPr>
        <w:t>Presenting mathematics and statistics formulas</w:t>
      </w:r>
      <w:r w:rsidRPr="00BC3712">
        <w:rPr>
          <w:rFonts w:ascii="Times New Roman" w:hAnsi="Times New Roman"/>
          <w:spacing w:val="-8"/>
          <w:highlight w:val="yellow"/>
        </w:rPr>
        <w:t>:</w:t>
      </w:r>
      <w:r w:rsidRPr="00BC3712">
        <w:rPr>
          <w:rFonts w:ascii="Times New Roman" w:hAnsi="Times New Roman"/>
          <w:b/>
          <w:spacing w:val="-8"/>
          <w:highlight w:val="yellow"/>
        </w:rPr>
        <w:t xml:space="preserve"> </w:t>
      </w:r>
      <w:r w:rsidRPr="00CC2B1B">
        <w:rPr>
          <w:rFonts w:ascii="Times New Roman" w:hAnsi="Times New Roman"/>
          <w:spacing w:val="-8"/>
          <w:highlight w:val="yellow"/>
          <w:lang w:val="id-ID"/>
        </w:rPr>
        <w:t>Mathematics and statistics formulas and n</w:t>
      </w:r>
      <w:r w:rsidRPr="00BC3712">
        <w:rPr>
          <w:rFonts w:ascii="Times New Roman" w:hAnsi="Times New Roman"/>
          <w:spacing w:val="-8"/>
          <w:highlight w:val="yellow"/>
          <w:lang w:val="id-ID"/>
        </w:rPr>
        <w:t>otations are written in italics</w:t>
      </w:r>
      <w:r>
        <w:rPr>
          <w:spacing w:val="-8"/>
          <w:lang w:val="id-ID"/>
        </w:rPr>
        <w:t xml:space="preserve"> </w:t>
      </w:r>
      <w:r w:rsidR="00EC11D0" w:rsidRPr="00EC11D0">
        <w:rPr>
          <w:rFonts w:ascii="Times New Roman" w:eastAsia="Times New Roman" w:hAnsi="Times New Roman"/>
          <w:spacing w:val="-8"/>
          <w:lang w:val="en-US" w:eastAsia="id-ID"/>
        </w:rPr>
        <w:t>(</w:t>
      </w:r>
      <w:r w:rsidR="00EC11D0" w:rsidRPr="00EC11D0">
        <w:rPr>
          <w:rFonts w:ascii="Times New Roman" w:eastAsia="Times New Roman" w:hAnsi="Times New Roman"/>
          <w:i/>
          <w:spacing w:val="-8"/>
          <w:lang w:val="en-US" w:eastAsia="id-ID"/>
        </w:rPr>
        <w:t>p</w:t>
      </w:r>
      <w:r w:rsidR="00EC11D0" w:rsidRPr="00EC11D0">
        <w:rPr>
          <w:rFonts w:ascii="Times New Roman" w:eastAsia="Times New Roman" w:hAnsi="Times New Roman"/>
          <w:spacing w:val="-8"/>
          <w:lang w:val="en-US" w:eastAsia="id-ID"/>
        </w:rPr>
        <w:t xml:space="preserve"> </w:t>
      </w:r>
      <w:r w:rsidR="00EC11D0" w:rsidRPr="00EC11D0">
        <w:rPr>
          <w:rFonts w:ascii="Times New Roman" w:eastAsia="Times New Roman" w:hAnsi="Times New Roman"/>
          <w:spacing w:val="-8"/>
          <w:lang w:eastAsia="id-ID"/>
        </w:rPr>
        <w:t>value &lt;</w:t>
      </w:r>
      <w:r w:rsidR="00EC11D0" w:rsidRPr="00EC11D0">
        <w:rPr>
          <w:rFonts w:ascii="Times New Roman" w:eastAsia="Times New Roman" w:hAnsi="Times New Roman"/>
          <w:spacing w:val="-8"/>
          <w:lang w:val="en-ID" w:eastAsia="id-ID"/>
        </w:rPr>
        <w:t xml:space="preserve"> </w:t>
      </w:r>
      <w:r w:rsidR="00EC11D0" w:rsidRPr="00EC11D0">
        <w:rPr>
          <w:rFonts w:ascii="Times New Roman" w:eastAsia="Times New Roman" w:hAnsi="Times New Roman"/>
          <w:spacing w:val="-8"/>
          <w:lang w:eastAsia="id-ID"/>
        </w:rPr>
        <w:t>0.01 smaller than re</w:t>
      </w:r>
      <w:r w:rsidR="00EC11D0" w:rsidRPr="00EC11D0">
        <w:rPr>
          <w:rFonts w:ascii="Times New Roman" w:eastAsia="Times New Roman" w:hAnsi="Times New Roman"/>
          <w:spacing w:val="-8"/>
          <w:lang w:eastAsia="id-ID"/>
        </w:rPr>
        <w:softHyphen/>
        <w:t>quired, which is &lt;</w:t>
      </w:r>
      <w:r w:rsidR="00EC11D0" w:rsidRPr="00EC11D0">
        <w:rPr>
          <w:rFonts w:ascii="Times New Roman" w:eastAsia="Times New Roman" w:hAnsi="Times New Roman"/>
          <w:spacing w:val="-8"/>
          <w:lang w:val="en-ID" w:eastAsia="id-ID"/>
        </w:rPr>
        <w:t xml:space="preserve"> </w:t>
      </w:r>
      <w:r w:rsidR="00EC11D0" w:rsidRPr="00EC11D0">
        <w:rPr>
          <w:rFonts w:ascii="Times New Roman" w:eastAsia="Times New Roman" w:hAnsi="Times New Roman"/>
          <w:spacing w:val="-8"/>
          <w:lang w:eastAsia="id-ID"/>
        </w:rPr>
        <w:t>0.01</w:t>
      </w:r>
      <w:r w:rsidR="00EC11D0" w:rsidRPr="00EC11D0">
        <w:rPr>
          <w:rFonts w:ascii="Times New Roman" w:eastAsia="Times New Roman" w:hAnsi="Times New Roman"/>
          <w:spacing w:val="-8"/>
          <w:lang w:val="en-US" w:eastAsia="id-ID"/>
        </w:rPr>
        <w:t xml:space="preserve">). </w:t>
      </w:r>
      <w:r w:rsidR="00EC11D0" w:rsidRPr="00EC11D0">
        <w:rPr>
          <w:rFonts w:ascii="Times New Roman" w:eastAsia="Times New Roman" w:hAnsi="Times New Roman"/>
          <w:spacing w:val="-8"/>
          <w:lang w:eastAsia="id-ID"/>
        </w:rPr>
        <w:t>The direction of the relationship between HR quality and ser</w:t>
      </w:r>
      <w:r w:rsidR="00EC11D0" w:rsidRPr="00EC11D0">
        <w:rPr>
          <w:rFonts w:ascii="Times New Roman" w:eastAsia="Times New Roman" w:hAnsi="Times New Roman"/>
          <w:spacing w:val="-8"/>
          <w:lang w:eastAsia="id-ID"/>
        </w:rPr>
        <w:softHyphen/>
        <w:t xml:space="preserve">vice quality is </w:t>
      </w:r>
      <w:r w:rsidR="00EC11D0" w:rsidRPr="00EC11D0">
        <w:rPr>
          <w:rFonts w:ascii="Times New Roman" w:eastAsia="Times New Roman" w:hAnsi="Times New Roman"/>
          <w:spacing w:val="-8"/>
          <w:lang w:val="en-US" w:eastAsia="id-ID"/>
        </w:rPr>
        <w:t xml:space="preserve">positive </w:t>
      </w:r>
      <w:r w:rsidR="00EC11D0" w:rsidRPr="00EC11D0">
        <w:rPr>
          <w:rFonts w:ascii="Times New Roman" w:eastAsia="Times New Roman" w:hAnsi="Times New Roman"/>
          <w:spacing w:val="-8"/>
          <w:lang w:eastAsia="id-ID"/>
        </w:rPr>
        <w:t>0.274</w:t>
      </w:r>
      <w:r w:rsidR="00EC11D0" w:rsidRPr="00EC11D0">
        <w:rPr>
          <w:rFonts w:ascii="Times New Roman" w:eastAsia="Times New Roman" w:hAnsi="Times New Roman"/>
          <w:spacing w:val="-8"/>
          <w:lang w:val="en-US" w:eastAsia="id-ID"/>
        </w:rPr>
        <w:t>.</w:t>
      </w:r>
      <w:r w:rsidR="00EC11D0" w:rsidRPr="00EC11D0">
        <w:rPr>
          <w:rFonts w:ascii="Times New Roman" w:eastAsia="Times New Roman" w:hAnsi="Times New Roman"/>
          <w:spacing w:val="-8"/>
          <w:lang w:eastAsia="id-ID"/>
        </w:rPr>
        <w:t xml:space="preserve"> Then the rela</w:t>
      </w:r>
      <w:r w:rsidR="00EC11D0" w:rsidRPr="00EC11D0">
        <w:rPr>
          <w:rFonts w:ascii="Times New Roman" w:eastAsia="Times New Roman" w:hAnsi="Times New Roman"/>
          <w:spacing w:val="-8"/>
          <w:lang w:eastAsia="id-ID"/>
        </w:rPr>
        <w:softHyphen/>
        <w:t>tion</w:t>
      </w:r>
      <w:r w:rsidR="00EC11D0" w:rsidRPr="00EC11D0">
        <w:rPr>
          <w:rFonts w:ascii="Times New Roman" w:eastAsia="Times New Roman" w:hAnsi="Times New Roman"/>
          <w:spacing w:val="-8"/>
          <w:lang w:eastAsia="id-ID"/>
        </w:rPr>
        <w:softHyphen/>
        <w:t xml:space="preserve">ship between customer focus </w:t>
      </w:r>
      <w:r w:rsidR="00EC11D0" w:rsidRPr="00EC11D0">
        <w:rPr>
          <w:rFonts w:ascii="Times New Roman" w:eastAsia="Times New Roman" w:hAnsi="Times New Roman"/>
          <w:spacing w:val="-8"/>
          <w:lang w:val="en-US" w:eastAsia="id-ID"/>
        </w:rPr>
        <w:t xml:space="preserve">(CF) </w:t>
      </w:r>
      <w:r w:rsidR="00EC11D0" w:rsidRPr="00EC11D0">
        <w:rPr>
          <w:rFonts w:ascii="Times New Roman" w:eastAsia="Times New Roman" w:hAnsi="Times New Roman"/>
          <w:spacing w:val="-8"/>
          <w:lang w:eastAsia="id-ID"/>
        </w:rPr>
        <w:t xml:space="preserve">and service quality </w:t>
      </w:r>
      <w:r w:rsidR="00EC11D0" w:rsidRPr="00EC11D0">
        <w:rPr>
          <w:rFonts w:ascii="Times New Roman" w:eastAsia="Times New Roman" w:hAnsi="Times New Roman"/>
          <w:spacing w:val="-8"/>
          <w:lang w:val="en-US" w:eastAsia="id-ID"/>
        </w:rPr>
        <w:t xml:space="preserve"> (SQ) </w:t>
      </w:r>
      <w:r w:rsidR="00EC11D0" w:rsidRPr="00EC11D0">
        <w:rPr>
          <w:rFonts w:ascii="Times New Roman" w:eastAsia="Times New Roman" w:hAnsi="Times New Roman"/>
          <w:spacing w:val="-8"/>
          <w:lang w:eastAsia="id-ID"/>
        </w:rPr>
        <w:t xml:space="preserve">has </w:t>
      </w:r>
      <w:r w:rsidR="00EC11D0" w:rsidRPr="00EC11D0">
        <w:rPr>
          <w:rFonts w:ascii="Times New Roman" w:eastAsia="Times New Roman" w:hAnsi="Times New Roman"/>
          <w:spacing w:val="-8"/>
          <w:lang w:val="en-US" w:eastAsia="id-ID"/>
        </w:rPr>
        <w:t xml:space="preserve">also </w:t>
      </w:r>
      <w:r w:rsidR="00EC11D0" w:rsidRPr="00EC11D0">
        <w:rPr>
          <w:rFonts w:ascii="Times New Roman" w:eastAsia="Times New Roman" w:hAnsi="Times New Roman"/>
          <w:spacing w:val="-8"/>
          <w:lang w:eastAsia="id-ID"/>
        </w:rPr>
        <w:t>significant</w:t>
      </w:r>
      <w:r w:rsidR="00EC11D0" w:rsidRPr="00EC11D0">
        <w:rPr>
          <w:rFonts w:ascii="Times New Roman" w:eastAsia="Times New Roman" w:hAnsi="Times New Roman"/>
          <w:spacing w:val="-8"/>
          <w:lang w:val="en-US" w:eastAsia="id-ID"/>
        </w:rPr>
        <w:t xml:space="preserve"> with </w:t>
      </w:r>
      <w:r w:rsidR="00EC11D0" w:rsidRPr="00EC11D0">
        <w:rPr>
          <w:rFonts w:ascii="Times New Roman" w:eastAsia="Times New Roman" w:hAnsi="Times New Roman"/>
          <w:spacing w:val="-8"/>
          <w:lang w:eastAsia="id-ID"/>
        </w:rPr>
        <w:t xml:space="preserve"> </w:t>
      </w:r>
      <w:r w:rsidR="00EC11D0" w:rsidRPr="00EC11D0">
        <w:rPr>
          <w:rFonts w:ascii="Times New Roman" w:eastAsia="Times New Roman" w:hAnsi="Times New Roman"/>
          <w:i/>
          <w:spacing w:val="-8"/>
          <w:lang w:eastAsia="id-ID"/>
        </w:rPr>
        <w:t>p</w:t>
      </w:r>
      <w:r w:rsidR="00EC11D0" w:rsidRPr="00EC11D0">
        <w:rPr>
          <w:rFonts w:ascii="Times New Roman" w:eastAsia="Times New Roman" w:hAnsi="Times New Roman"/>
          <w:spacing w:val="-8"/>
          <w:lang w:eastAsia="id-ID"/>
        </w:rPr>
        <w:t xml:space="preserve"> value &lt;</w:t>
      </w:r>
      <w:r w:rsidR="00EC11D0" w:rsidRPr="00EC11D0">
        <w:rPr>
          <w:rFonts w:ascii="Times New Roman" w:eastAsia="Times New Roman" w:hAnsi="Times New Roman"/>
          <w:spacing w:val="-8"/>
          <w:lang w:val="en-ID" w:eastAsia="id-ID"/>
        </w:rPr>
        <w:t xml:space="preserve"> </w:t>
      </w:r>
      <w:r w:rsidR="00EC11D0" w:rsidRPr="00EC11D0">
        <w:rPr>
          <w:rFonts w:ascii="Times New Roman" w:eastAsia="Times New Roman" w:hAnsi="Times New Roman"/>
          <w:spacing w:val="-8"/>
          <w:lang w:eastAsia="id-ID"/>
        </w:rPr>
        <w:t>0.01. The path coefficient value of 0.221 indicates that the direction of the rela</w:t>
      </w:r>
      <w:r w:rsidR="00EC11D0" w:rsidRPr="00EC11D0">
        <w:rPr>
          <w:rFonts w:ascii="Times New Roman" w:eastAsia="Times New Roman" w:hAnsi="Times New Roman"/>
          <w:spacing w:val="-8"/>
          <w:lang w:eastAsia="id-ID"/>
        </w:rPr>
        <w:softHyphen/>
        <w:t xml:space="preserve">tionship between customer focus and service quality is positive. </w:t>
      </w:r>
      <w:r w:rsidR="00EC11D0" w:rsidRPr="00EC11D0">
        <w:rPr>
          <w:rFonts w:ascii="Times New Roman" w:eastAsia="Times New Roman" w:hAnsi="Times New Roman"/>
          <w:spacing w:val="-8"/>
          <w:lang w:val="en-US" w:eastAsia="id-ID"/>
        </w:rPr>
        <w:t xml:space="preserve">The relationship between </w:t>
      </w:r>
      <w:r w:rsidR="00EC11D0" w:rsidRPr="00EC11D0">
        <w:rPr>
          <w:rFonts w:ascii="Times New Roman" w:eastAsia="Times New Roman" w:hAnsi="Times New Roman"/>
          <w:spacing w:val="-8"/>
          <w:lang w:eastAsia="id-ID"/>
        </w:rPr>
        <w:t>relation</w:t>
      </w:r>
      <w:r w:rsidR="00EC11D0" w:rsidRPr="00EC11D0">
        <w:rPr>
          <w:rFonts w:ascii="Times New Roman" w:eastAsia="Times New Roman" w:hAnsi="Times New Roman"/>
          <w:spacing w:val="-8"/>
          <w:lang w:eastAsia="id-ID"/>
        </w:rPr>
        <w:softHyphen/>
        <w:t xml:space="preserve">ship between </w:t>
      </w:r>
      <w:proofErr w:type="spellStart"/>
      <w:r w:rsidR="00EC11D0" w:rsidRPr="00EC11D0">
        <w:rPr>
          <w:rFonts w:ascii="Times New Roman" w:eastAsia="Times New Roman" w:hAnsi="Times New Roman"/>
          <w:spacing w:val="-8"/>
          <w:lang w:eastAsia="id-ID"/>
        </w:rPr>
        <w:t>emplo</w:t>
      </w:r>
      <w:proofErr w:type="spellEnd"/>
      <w:r w:rsidR="00614972">
        <w:rPr>
          <w:rFonts w:ascii="Times New Roman" w:eastAsia="Times New Roman" w:hAnsi="Times New Roman"/>
          <w:spacing w:val="-8"/>
          <w:lang w:val="en-US" w:eastAsia="id-ID"/>
        </w:rPr>
        <w:softHyphen/>
      </w:r>
      <w:proofErr w:type="spellStart"/>
      <w:r w:rsidR="00EC11D0" w:rsidRPr="00EC11D0">
        <w:rPr>
          <w:rFonts w:ascii="Times New Roman" w:eastAsia="Times New Roman" w:hAnsi="Times New Roman"/>
          <w:spacing w:val="-8"/>
          <w:lang w:eastAsia="id-ID"/>
        </w:rPr>
        <w:t>yee</w:t>
      </w:r>
      <w:proofErr w:type="spellEnd"/>
      <w:r w:rsidR="00EC11D0" w:rsidRPr="00EC11D0">
        <w:rPr>
          <w:rFonts w:ascii="Times New Roman" w:eastAsia="Times New Roman" w:hAnsi="Times New Roman"/>
          <w:spacing w:val="-8"/>
          <w:lang w:eastAsia="id-ID"/>
        </w:rPr>
        <w:t xml:space="preserve"> knowledge</w:t>
      </w:r>
      <w:r w:rsidR="00EC11D0" w:rsidRPr="00EC11D0">
        <w:rPr>
          <w:rFonts w:ascii="Times New Roman" w:eastAsia="Times New Roman" w:hAnsi="Times New Roman"/>
          <w:spacing w:val="-8"/>
          <w:lang w:val="en-US" w:eastAsia="id-ID"/>
        </w:rPr>
        <w:t xml:space="preserve"> (EK)</w:t>
      </w:r>
      <w:r w:rsidR="00EC11D0" w:rsidRPr="00EC11D0">
        <w:rPr>
          <w:rFonts w:ascii="Times New Roman" w:eastAsia="Times New Roman" w:hAnsi="Times New Roman"/>
          <w:spacing w:val="-8"/>
          <w:lang w:eastAsia="id-ID"/>
        </w:rPr>
        <w:t xml:space="preserve"> with service quality is</w:t>
      </w:r>
      <w:r w:rsidR="00EC11D0" w:rsidRPr="00EC11D0">
        <w:rPr>
          <w:rFonts w:ascii="Times New Roman" w:eastAsia="Times New Roman" w:hAnsi="Times New Roman"/>
          <w:spacing w:val="-8"/>
          <w:lang w:val="en-US" w:eastAsia="id-ID"/>
        </w:rPr>
        <w:t xml:space="preserve"> also </w:t>
      </w:r>
      <w:r w:rsidR="00EC11D0" w:rsidRPr="00EC11D0">
        <w:rPr>
          <w:rFonts w:ascii="Times New Roman" w:eastAsia="Times New Roman" w:hAnsi="Times New Roman"/>
          <w:spacing w:val="-8"/>
          <w:lang w:eastAsia="id-ID"/>
        </w:rPr>
        <w:t xml:space="preserve">significant with a value of </w:t>
      </w:r>
      <w:r w:rsidR="00EC11D0" w:rsidRPr="00EC11D0">
        <w:rPr>
          <w:rFonts w:ascii="Times New Roman" w:eastAsia="Times New Roman" w:hAnsi="Times New Roman"/>
          <w:i/>
          <w:spacing w:val="-8"/>
          <w:lang w:eastAsia="id-ID"/>
        </w:rPr>
        <w:t>p</w:t>
      </w:r>
      <w:r w:rsidR="00EC11D0" w:rsidRPr="00EC11D0">
        <w:rPr>
          <w:rFonts w:ascii="Times New Roman" w:eastAsia="Times New Roman" w:hAnsi="Times New Roman"/>
          <w:spacing w:val="-8"/>
          <w:lang w:eastAsia="id-ID"/>
        </w:rPr>
        <w:t xml:space="preserve"> value &lt;</w:t>
      </w:r>
      <w:r w:rsidR="00EC11D0" w:rsidRPr="00EC11D0">
        <w:rPr>
          <w:rFonts w:ascii="Times New Roman" w:eastAsia="Times New Roman" w:hAnsi="Times New Roman"/>
          <w:spacing w:val="-8"/>
          <w:lang w:val="en-ID" w:eastAsia="id-ID"/>
        </w:rPr>
        <w:t xml:space="preserve"> </w:t>
      </w:r>
      <w:r w:rsidR="00EC11D0" w:rsidRPr="00EC11D0">
        <w:rPr>
          <w:rFonts w:ascii="Times New Roman" w:eastAsia="Times New Roman" w:hAnsi="Times New Roman"/>
          <w:spacing w:val="-8"/>
          <w:lang w:eastAsia="id-ID"/>
        </w:rPr>
        <w:t>0.01.</w:t>
      </w:r>
    </w:p>
    <w:p w:rsidR="00E16B98" w:rsidRPr="00E16B98" w:rsidRDefault="00E16B98" w:rsidP="00E16B98">
      <w:pPr>
        <w:ind w:left="284"/>
        <w:rPr>
          <w:b/>
          <w:spacing w:val="-8"/>
          <w:sz w:val="20"/>
          <w:szCs w:val="20"/>
        </w:rPr>
      </w:pPr>
      <w:r w:rsidRPr="00E16B98">
        <w:rPr>
          <w:b/>
          <w:spacing w:val="-8"/>
          <w:sz w:val="20"/>
          <w:szCs w:val="20"/>
        </w:rPr>
        <w:t>Table 4</w:t>
      </w:r>
    </w:p>
    <w:p w:rsidR="00E16B98" w:rsidRPr="00E16B98" w:rsidRDefault="00E16B98" w:rsidP="00E16B98">
      <w:pPr>
        <w:ind w:left="284"/>
        <w:rPr>
          <w:b/>
          <w:spacing w:val="-8"/>
          <w:sz w:val="20"/>
          <w:szCs w:val="20"/>
        </w:rPr>
      </w:pPr>
      <w:r w:rsidRPr="00E16B98">
        <w:rPr>
          <w:b/>
          <w:spacing w:val="-8"/>
          <w:sz w:val="20"/>
          <w:szCs w:val="20"/>
        </w:rPr>
        <w:t>Path Coefficient</w:t>
      </w:r>
    </w:p>
    <w:tbl>
      <w:tblPr>
        <w:tblStyle w:val="LightShading"/>
        <w:tblW w:w="4060" w:type="dxa"/>
        <w:tblInd w:w="290" w:type="dxa"/>
        <w:tblBorders>
          <w:top w:val="single" w:sz="4" w:space="0" w:color="auto"/>
          <w:bottom w:val="single" w:sz="4" w:space="0" w:color="auto"/>
        </w:tblBorders>
        <w:tblLayout w:type="fixed"/>
        <w:tblCellMar>
          <w:left w:w="6" w:type="dxa"/>
          <w:right w:w="6" w:type="dxa"/>
        </w:tblCellMar>
        <w:tblLook w:val="04A0" w:firstRow="1" w:lastRow="0" w:firstColumn="1" w:lastColumn="0" w:noHBand="0" w:noVBand="1"/>
      </w:tblPr>
      <w:tblGrid>
        <w:gridCol w:w="432"/>
        <w:gridCol w:w="642"/>
        <w:gridCol w:w="658"/>
        <w:gridCol w:w="661"/>
        <w:gridCol w:w="662"/>
        <w:gridCol w:w="571"/>
        <w:gridCol w:w="434"/>
      </w:tblGrid>
      <w:tr w:rsidR="00E16B98" w:rsidRPr="00E16B98" w:rsidTr="00C71F3F">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32"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ind w:left="-106" w:firstLine="106"/>
              <w:jc w:val="both"/>
              <w:rPr>
                <w:rFonts w:ascii="Times New Roman" w:eastAsia="Times New Roman" w:hAnsi="Times New Roman" w:cs="Times New Roman"/>
                <w:bCs w:val="0"/>
                <w:color w:val="auto"/>
                <w:spacing w:val="-8"/>
                <w:sz w:val="20"/>
                <w:szCs w:val="20"/>
              </w:rPr>
            </w:pPr>
          </w:p>
        </w:tc>
        <w:tc>
          <w:tcPr>
            <w:tcW w:w="642"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E16B98">
              <w:rPr>
                <w:rFonts w:ascii="Times New Roman" w:eastAsia="Times New Roman" w:hAnsi="Times New Roman" w:cs="Times New Roman"/>
                <w:bCs w:val="0"/>
                <w:color w:val="auto"/>
                <w:spacing w:val="-8"/>
                <w:sz w:val="20"/>
                <w:szCs w:val="20"/>
              </w:rPr>
              <w:t>HR</w:t>
            </w:r>
          </w:p>
        </w:tc>
        <w:tc>
          <w:tcPr>
            <w:tcW w:w="658"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E16B98">
              <w:rPr>
                <w:rFonts w:ascii="Times New Roman" w:eastAsia="Times New Roman" w:hAnsi="Times New Roman" w:cs="Times New Roman"/>
                <w:bCs w:val="0"/>
                <w:color w:val="auto"/>
                <w:spacing w:val="-8"/>
                <w:sz w:val="20"/>
                <w:szCs w:val="20"/>
              </w:rPr>
              <w:t>CF</w:t>
            </w:r>
          </w:p>
        </w:tc>
        <w:tc>
          <w:tcPr>
            <w:tcW w:w="661"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E16B98">
              <w:rPr>
                <w:rFonts w:ascii="Times New Roman" w:eastAsia="Times New Roman" w:hAnsi="Times New Roman" w:cs="Times New Roman"/>
                <w:bCs w:val="0"/>
                <w:color w:val="auto"/>
                <w:spacing w:val="-8"/>
                <w:sz w:val="20"/>
                <w:szCs w:val="20"/>
              </w:rPr>
              <w:t>EK</w:t>
            </w:r>
          </w:p>
        </w:tc>
        <w:tc>
          <w:tcPr>
            <w:tcW w:w="662"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E16B98">
              <w:rPr>
                <w:rFonts w:ascii="Times New Roman" w:eastAsia="Times New Roman" w:hAnsi="Times New Roman" w:cs="Times New Roman"/>
                <w:bCs w:val="0"/>
                <w:color w:val="auto"/>
                <w:spacing w:val="-8"/>
                <w:sz w:val="20"/>
                <w:szCs w:val="20"/>
              </w:rPr>
              <w:t>SQ</w:t>
            </w:r>
          </w:p>
        </w:tc>
        <w:tc>
          <w:tcPr>
            <w:tcW w:w="571"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E16B98">
              <w:rPr>
                <w:rFonts w:ascii="Times New Roman" w:eastAsia="Times New Roman" w:hAnsi="Times New Roman" w:cs="Times New Roman"/>
                <w:bCs w:val="0"/>
                <w:color w:val="auto"/>
                <w:spacing w:val="-8"/>
                <w:sz w:val="20"/>
                <w:szCs w:val="20"/>
              </w:rPr>
              <w:t>CE</w:t>
            </w:r>
          </w:p>
        </w:tc>
        <w:tc>
          <w:tcPr>
            <w:tcW w:w="434" w:type="dxa"/>
            <w:tcBorders>
              <w:top w:val="single" w:sz="4" w:space="0" w:color="auto"/>
              <w:left w:val="none" w:sz="0" w:space="0" w:color="auto"/>
              <w:bottom w:val="single" w:sz="4" w:space="0" w:color="auto"/>
              <w:right w:val="none" w:sz="0" w:space="0" w:color="auto"/>
            </w:tcBorders>
            <w:shd w:val="clear" w:color="auto" w:fill="auto"/>
            <w:noWrap/>
            <w:hideMark/>
          </w:tcPr>
          <w:p w:rsidR="00E16B98" w:rsidRPr="00E16B98" w:rsidRDefault="00E16B98" w:rsidP="00C71F3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pacing w:val="-8"/>
                <w:sz w:val="20"/>
                <w:szCs w:val="20"/>
              </w:rPr>
            </w:pPr>
            <w:r w:rsidRPr="00E16B98">
              <w:rPr>
                <w:rFonts w:ascii="Times New Roman" w:eastAsia="Times New Roman" w:hAnsi="Times New Roman" w:cs="Times New Roman"/>
                <w:bCs w:val="0"/>
                <w:color w:val="auto"/>
                <w:spacing w:val="-8"/>
                <w:sz w:val="20"/>
                <w:szCs w:val="20"/>
              </w:rPr>
              <w:t>CL</w:t>
            </w:r>
          </w:p>
        </w:tc>
      </w:tr>
      <w:tr w:rsidR="00E16B98" w:rsidRPr="00E16B98" w:rsidTr="00C71F3F">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32" w:type="dxa"/>
            <w:tcBorders>
              <w:top w:val="single" w:sz="4" w:space="0" w:color="auto"/>
              <w:left w:val="none" w:sz="0" w:space="0" w:color="auto"/>
              <w:right w:val="none" w:sz="0" w:space="0" w:color="auto"/>
            </w:tcBorders>
            <w:shd w:val="clear" w:color="auto" w:fill="auto"/>
            <w:noWrap/>
            <w:hideMark/>
          </w:tcPr>
          <w:p w:rsidR="00E16B98" w:rsidRPr="00E16B98" w:rsidRDefault="00E16B98" w:rsidP="00C71F3F">
            <w:pPr>
              <w:jc w:val="both"/>
              <w:rPr>
                <w:rFonts w:ascii="Times New Roman" w:eastAsia="Times New Roman" w:hAnsi="Times New Roman" w:cs="Times New Roman"/>
                <w:b w:val="0"/>
                <w:bCs w:val="0"/>
                <w:color w:val="auto"/>
                <w:spacing w:val="-8"/>
                <w:sz w:val="20"/>
                <w:szCs w:val="20"/>
              </w:rPr>
            </w:pPr>
            <w:r w:rsidRPr="00E16B98">
              <w:rPr>
                <w:rFonts w:ascii="Times New Roman" w:eastAsia="Times New Roman" w:hAnsi="Times New Roman" w:cs="Times New Roman"/>
                <w:b w:val="0"/>
                <w:bCs w:val="0"/>
                <w:color w:val="auto"/>
                <w:spacing w:val="-8"/>
                <w:sz w:val="20"/>
                <w:szCs w:val="20"/>
              </w:rPr>
              <w:t>SQ</w:t>
            </w:r>
          </w:p>
        </w:tc>
        <w:tc>
          <w:tcPr>
            <w:tcW w:w="642" w:type="dxa"/>
            <w:tcBorders>
              <w:top w:val="single" w:sz="4" w:space="0" w:color="auto"/>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E16B98">
              <w:rPr>
                <w:rFonts w:ascii="Times New Roman" w:eastAsia="Times New Roman" w:hAnsi="Times New Roman" w:cs="Times New Roman"/>
                <w:color w:val="auto"/>
                <w:spacing w:val="-8"/>
                <w:sz w:val="20"/>
                <w:szCs w:val="20"/>
              </w:rPr>
              <w:t>0.274</w:t>
            </w:r>
          </w:p>
        </w:tc>
        <w:tc>
          <w:tcPr>
            <w:tcW w:w="658" w:type="dxa"/>
            <w:tcBorders>
              <w:top w:val="single" w:sz="4" w:space="0" w:color="auto"/>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E16B98">
              <w:rPr>
                <w:rFonts w:ascii="Times New Roman" w:eastAsia="Times New Roman" w:hAnsi="Times New Roman" w:cs="Times New Roman"/>
                <w:color w:val="auto"/>
                <w:spacing w:val="-8"/>
                <w:sz w:val="20"/>
                <w:szCs w:val="20"/>
              </w:rPr>
              <w:t>0.221</w:t>
            </w:r>
          </w:p>
        </w:tc>
        <w:tc>
          <w:tcPr>
            <w:tcW w:w="661" w:type="dxa"/>
            <w:tcBorders>
              <w:top w:val="single" w:sz="4" w:space="0" w:color="auto"/>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E16B98">
              <w:rPr>
                <w:rFonts w:ascii="Times New Roman" w:eastAsia="Times New Roman" w:hAnsi="Times New Roman" w:cs="Times New Roman"/>
                <w:color w:val="auto"/>
                <w:spacing w:val="-8"/>
                <w:sz w:val="20"/>
                <w:szCs w:val="20"/>
              </w:rPr>
              <w:t>0.436</w:t>
            </w:r>
          </w:p>
        </w:tc>
        <w:tc>
          <w:tcPr>
            <w:tcW w:w="662" w:type="dxa"/>
            <w:tcBorders>
              <w:top w:val="single" w:sz="4" w:space="0" w:color="auto"/>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571" w:type="dxa"/>
            <w:tcBorders>
              <w:top w:val="single" w:sz="4" w:space="0" w:color="auto"/>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434" w:type="dxa"/>
            <w:tcBorders>
              <w:top w:val="single" w:sz="4" w:space="0" w:color="auto"/>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p>
        </w:tc>
      </w:tr>
      <w:tr w:rsidR="00E16B98" w:rsidRPr="00E16B98" w:rsidTr="00C71F3F">
        <w:trPr>
          <w:cantSplit/>
          <w:trHeight w:val="20"/>
        </w:trPr>
        <w:tc>
          <w:tcPr>
            <w:cnfStyle w:val="001000000000" w:firstRow="0" w:lastRow="0" w:firstColumn="1" w:lastColumn="0" w:oddVBand="0" w:evenVBand="0" w:oddHBand="0" w:evenHBand="0" w:firstRowFirstColumn="0" w:firstRowLastColumn="0" w:lastRowFirstColumn="0" w:lastRowLastColumn="0"/>
            <w:tcW w:w="432" w:type="dxa"/>
            <w:shd w:val="clear" w:color="auto" w:fill="auto"/>
            <w:noWrap/>
            <w:hideMark/>
          </w:tcPr>
          <w:p w:rsidR="00E16B98" w:rsidRPr="00E16B98" w:rsidRDefault="00E16B98" w:rsidP="00C71F3F">
            <w:pPr>
              <w:jc w:val="both"/>
              <w:rPr>
                <w:rFonts w:ascii="Times New Roman" w:eastAsia="Times New Roman" w:hAnsi="Times New Roman" w:cs="Times New Roman"/>
                <w:b w:val="0"/>
                <w:bCs w:val="0"/>
                <w:color w:val="auto"/>
                <w:spacing w:val="-8"/>
                <w:sz w:val="20"/>
                <w:szCs w:val="20"/>
              </w:rPr>
            </w:pPr>
            <w:r w:rsidRPr="00E16B98">
              <w:rPr>
                <w:rFonts w:ascii="Times New Roman" w:eastAsia="Times New Roman" w:hAnsi="Times New Roman" w:cs="Times New Roman"/>
                <w:b w:val="0"/>
                <w:bCs w:val="0"/>
                <w:color w:val="auto"/>
                <w:spacing w:val="-8"/>
                <w:sz w:val="20"/>
                <w:szCs w:val="20"/>
              </w:rPr>
              <w:t>CE</w:t>
            </w:r>
          </w:p>
        </w:tc>
        <w:tc>
          <w:tcPr>
            <w:tcW w:w="642" w:type="dxa"/>
            <w:shd w:val="clear" w:color="auto" w:fill="auto"/>
            <w:hideMark/>
          </w:tcPr>
          <w:p w:rsidR="00E16B98" w:rsidRPr="00E16B98" w:rsidRDefault="00E16B98" w:rsidP="00C71F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658" w:type="dxa"/>
            <w:shd w:val="clear" w:color="auto" w:fill="auto"/>
            <w:hideMark/>
          </w:tcPr>
          <w:p w:rsidR="00E16B98" w:rsidRPr="00E16B98" w:rsidRDefault="00E16B98" w:rsidP="00C71F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661" w:type="dxa"/>
            <w:shd w:val="clear" w:color="auto" w:fill="auto"/>
            <w:hideMark/>
          </w:tcPr>
          <w:p w:rsidR="00E16B98" w:rsidRPr="00E16B98" w:rsidRDefault="00E16B98" w:rsidP="00C71F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662" w:type="dxa"/>
            <w:shd w:val="clear" w:color="auto" w:fill="auto"/>
            <w:hideMark/>
          </w:tcPr>
          <w:p w:rsidR="00E16B98" w:rsidRPr="00E16B98" w:rsidRDefault="00E16B98" w:rsidP="00C71F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r w:rsidRPr="00E16B98">
              <w:rPr>
                <w:rFonts w:ascii="Times New Roman" w:eastAsia="Times New Roman" w:hAnsi="Times New Roman" w:cs="Times New Roman"/>
                <w:color w:val="auto"/>
                <w:spacing w:val="-8"/>
                <w:sz w:val="20"/>
                <w:szCs w:val="20"/>
              </w:rPr>
              <w:t>0.614</w:t>
            </w:r>
          </w:p>
        </w:tc>
        <w:tc>
          <w:tcPr>
            <w:tcW w:w="571" w:type="dxa"/>
            <w:shd w:val="clear" w:color="auto" w:fill="auto"/>
            <w:hideMark/>
          </w:tcPr>
          <w:p w:rsidR="00E16B98" w:rsidRPr="00E16B98" w:rsidRDefault="00E16B98" w:rsidP="00C71F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434" w:type="dxa"/>
            <w:shd w:val="clear" w:color="auto" w:fill="auto"/>
            <w:hideMark/>
          </w:tcPr>
          <w:p w:rsidR="00E16B98" w:rsidRPr="00E16B98" w:rsidRDefault="00E16B98" w:rsidP="00C71F3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pacing w:val="-8"/>
                <w:sz w:val="20"/>
                <w:szCs w:val="20"/>
              </w:rPr>
            </w:pPr>
          </w:p>
        </w:tc>
      </w:tr>
      <w:tr w:rsidR="00E16B98" w:rsidRPr="00E16B98" w:rsidTr="00C71F3F">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432" w:type="dxa"/>
            <w:tcBorders>
              <w:left w:val="none" w:sz="0" w:space="0" w:color="auto"/>
              <w:right w:val="none" w:sz="0" w:space="0" w:color="auto"/>
            </w:tcBorders>
            <w:shd w:val="clear" w:color="auto" w:fill="auto"/>
            <w:noWrap/>
            <w:hideMark/>
          </w:tcPr>
          <w:p w:rsidR="00E16B98" w:rsidRPr="00E16B98" w:rsidRDefault="00E16B98" w:rsidP="00C71F3F">
            <w:pPr>
              <w:jc w:val="both"/>
              <w:rPr>
                <w:rFonts w:ascii="Times New Roman" w:eastAsia="Times New Roman" w:hAnsi="Times New Roman" w:cs="Times New Roman"/>
                <w:b w:val="0"/>
                <w:bCs w:val="0"/>
                <w:color w:val="auto"/>
                <w:spacing w:val="-8"/>
                <w:sz w:val="20"/>
                <w:szCs w:val="20"/>
              </w:rPr>
            </w:pPr>
            <w:r w:rsidRPr="00E16B98">
              <w:rPr>
                <w:rFonts w:ascii="Times New Roman" w:eastAsia="Times New Roman" w:hAnsi="Times New Roman" w:cs="Times New Roman"/>
                <w:b w:val="0"/>
                <w:bCs w:val="0"/>
                <w:color w:val="auto"/>
                <w:spacing w:val="-8"/>
                <w:sz w:val="20"/>
                <w:szCs w:val="20"/>
              </w:rPr>
              <w:t>CL</w:t>
            </w:r>
          </w:p>
        </w:tc>
        <w:tc>
          <w:tcPr>
            <w:tcW w:w="642" w:type="dxa"/>
            <w:tcBorders>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658" w:type="dxa"/>
            <w:tcBorders>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661" w:type="dxa"/>
            <w:tcBorders>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p>
        </w:tc>
        <w:tc>
          <w:tcPr>
            <w:tcW w:w="662" w:type="dxa"/>
            <w:tcBorders>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E16B98">
              <w:rPr>
                <w:rFonts w:ascii="Times New Roman" w:eastAsia="Times New Roman" w:hAnsi="Times New Roman" w:cs="Times New Roman"/>
                <w:color w:val="auto"/>
                <w:spacing w:val="-8"/>
                <w:sz w:val="20"/>
                <w:szCs w:val="20"/>
              </w:rPr>
              <w:t>0.315</w:t>
            </w:r>
          </w:p>
        </w:tc>
        <w:tc>
          <w:tcPr>
            <w:tcW w:w="571" w:type="dxa"/>
            <w:tcBorders>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0"/>
                <w:szCs w:val="20"/>
              </w:rPr>
            </w:pPr>
            <w:r w:rsidRPr="00E16B98">
              <w:rPr>
                <w:rFonts w:ascii="Times New Roman" w:eastAsia="Times New Roman" w:hAnsi="Times New Roman" w:cs="Times New Roman"/>
                <w:color w:val="auto"/>
                <w:spacing w:val="-8"/>
                <w:sz w:val="20"/>
                <w:szCs w:val="20"/>
              </w:rPr>
              <w:t>0.591</w:t>
            </w:r>
          </w:p>
        </w:tc>
        <w:tc>
          <w:tcPr>
            <w:tcW w:w="434" w:type="dxa"/>
            <w:tcBorders>
              <w:left w:val="none" w:sz="0" w:space="0" w:color="auto"/>
              <w:right w:val="none" w:sz="0" w:space="0" w:color="auto"/>
            </w:tcBorders>
            <w:shd w:val="clear" w:color="auto" w:fill="auto"/>
            <w:hideMark/>
          </w:tcPr>
          <w:p w:rsidR="00E16B98" w:rsidRPr="00E16B98" w:rsidRDefault="00E16B98" w:rsidP="00C71F3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pacing w:val="-8"/>
                <w:sz w:val="22"/>
                <w:szCs w:val="22"/>
              </w:rPr>
            </w:pPr>
          </w:p>
        </w:tc>
      </w:tr>
    </w:tbl>
    <w:p w:rsidR="00E16B98" w:rsidRPr="00E16B98" w:rsidRDefault="00E16B98" w:rsidP="00E16B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pacing w:val="-8"/>
          <w:lang w:eastAsia="id-ID"/>
        </w:rPr>
      </w:pPr>
      <w:r w:rsidRPr="00E16B98">
        <w:rPr>
          <w:spacing w:val="-8"/>
          <w:lang w:eastAsia="id-ID"/>
        </w:rPr>
        <w:lastRenderedPageBreak/>
        <w:t>The path coefficient value of 0.436 means that the results show that the relationship between know</w:t>
      </w:r>
      <w:r w:rsidRPr="00E16B98">
        <w:rPr>
          <w:spacing w:val="-8"/>
          <w:lang w:eastAsia="id-ID"/>
        </w:rPr>
        <w:softHyphen/>
        <w:t>ledge of employees (KE) and service quality (</w:t>
      </w:r>
      <w:proofErr w:type="gramStart"/>
      <w:r w:rsidRPr="00E16B98">
        <w:rPr>
          <w:spacing w:val="-8"/>
          <w:lang w:eastAsia="id-ID"/>
        </w:rPr>
        <w:t>SQ)  is</w:t>
      </w:r>
      <w:proofErr w:type="gramEnd"/>
      <w:r w:rsidRPr="00E16B98">
        <w:rPr>
          <w:spacing w:val="-8"/>
          <w:lang w:eastAsia="id-ID"/>
        </w:rPr>
        <w:t xml:space="preserve"> positive. </w:t>
      </w:r>
    </w:p>
    <w:p w:rsidR="00E16B98" w:rsidRPr="00EC11D0" w:rsidRDefault="00E16B98" w:rsidP="00E16B98">
      <w:pPr>
        <w:pStyle w:val="ListParagraph"/>
        <w:spacing w:after="0" w:line="240" w:lineRule="auto"/>
        <w:ind w:left="272"/>
        <w:jc w:val="both"/>
        <w:rPr>
          <w:rFonts w:ascii="Times New Roman" w:eastAsia="Times New Roman" w:hAnsi="Times New Roman"/>
          <w:spacing w:val="-8"/>
          <w:lang w:eastAsia="id-ID"/>
        </w:rPr>
      </w:pPr>
    </w:p>
    <w:p w:rsidR="00EC11D0" w:rsidRPr="00EC11D0" w:rsidRDefault="00EC11D0" w:rsidP="005D18D2">
      <w:pPr>
        <w:ind w:left="284" w:right="-62"/>
        <w:jc w:val="both"/>
        <w:rPr>
          <w:spacing w:val="-8"/>
          <w:sz w:val="22"/>
          <w:szCs w:val="22"/>
        </w:rPr>
      </w:pPr>
      <w:r w:rsidRPr="00EC11D0">
        <w:rPr>
          <w:noProof/>
          <w:spacing w:val="-8"/>
          <w:sz w:val="22"/>
          <w:szCs w:val="22"/>
        </w:rPr>
        <w:drawing>
          <wp:inline distT="0" distB="0" distL="0" distR="0" wp14:anchorId="40404953" wp14:editId="7D49BE5B">
            <wp:extent cx="2622550" cy="17970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FFFFFF"/>
                        </a:clrFrom>
                        <a:clrTo>
                          <a:srgbClr val="FFFFFF">
                            <a:alpha val="0"/>
                          </a:srgbClr>
                        </a:clrTo>
                      </a:clrChange>
                      <a:extLst>
                        <a:ext uri="{BEBA8EAE-BF5A-486C-A8C5-ECC9F3942E4B}">
                          <a14:imgProps xmlns:a14="http://schemas.microsoft.com/office/drawing/2010/main">
                            <a14:imgLayer r:embed="rId16">
                              <a14:imgEffect>
                                <a14:sharpenSoften amount="50000"/>
                              </a14:imgEffect>
                              <a14:imgEffect>
                                <a14:saturation sat="400000"/>
                              </a14:imgEffect>
                            </a14:imgLayer>
                          </a14:imgProps>
                        </a:ext>
                      </a:extLst>
                    </a:blip>
                    <a:srcRect l="30377" t="26651" r="15879" b="32273"/>
                    <a:stretch/>
                  </pic:blipFill>
                  <pic:spPr bwMode="auto">
                    <a:xfrm>
                      <a:off x="0" y="0"/>
                      <a:ext cx="2628900" cy="1801401"/>
                    </a:xfrm>
                    <a:prstGeom prst="rect">
                      <a:avLst/>
                    </a:prstGeom>
                    <a:ln>
                      <a:noFill/>
                    </a:ln>
                    <a:extLst>
                      <a:ext uri="{53640926-AAD7-44D8-BBD7-CCE9431645EC}">
                        <a14:shadowObscured xmlns:a14="http://schemas.microsoft.com/office/drawing/2010/main"/>
                      </a:ext>
                    </a:extLst>
                  </pic:spPr>
                </pic:pic>
              </a:graphicData>
            </a:graphic>
          </wp:inline>
        </w:drawing>
      </w:r>
    </w:p>
    <w:p w:rsidR="00EC11D0" w:rsidRPr="00614972" w:rsidRDefault="00EC11D0" w:rsidP="005D18D2">
      <w:pPr>
        <w:ind w:left="284"/>
        <w:rPr>
          <w:b/>
          <w:spacing w:val="-8"/>
          <w:sz w:val="20"/>
          <w:szCs w:val="20"/>
        </w:rPr>
      </w:pPr>
      <w:r w:rsidRPr="00614972">
        <w:rPr>
          <w:b/>
          <w:spacing w:val="-8"/>
          <w:sz w:val="20"/>
          <w:szCs w:val="20"/>
        </w:rPr>
        <w:t>Figure 2. Outer model</w:t>
      </w:r>
      <w:r w:rsidRPr="00614972">
        <w:rPr>
          <w:b/>
          <w:i/>
          <w:spacing w:val="-8"/>
          <w:sz w:val="20"/>
          <w:szCs w:val="20"/>
        </w:rPr>
        <w:t xml:space="preserve"> </w:t>
      </w:r>
      <w:r w:rsidRPr="00614972">
        <w:rPr>
          <w:b/>
          <w:spacing w:val="-8"/>
          <w:sz w:val="20"/>
          <w:szCs w:val="20"/>
        </w:rPr>
        <w:t>framework</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r w:rsidRPr="00EC11D0">
        <w:rPr>
          <w:spacing w:val="-8"/>
          <w:sz w:val="22"/>
          <w:szCs w:val="22"/>
          <w:lang w:eastAsia="id-ID"/>
        </w:rPr>
        <w:t xml:space="preserve">2. </w:t>
      </w:r>
      <w:r w:rsidR="007B380F">
        <w:rPr>
          <w:spacing w:val="-8"/>
          <w:sz w:val="22"/>
          <w:szCs w:val="22"/>
          <w:lang w:eastAsia="id-ID"/>
        </w:rPr>
        <w:tab/>
      </w:r>
      <w:r w:rsidRPr="00EC11D0">
        <w:rPr>
          <w:spacing w:val="-8"/>
          <w:sz w:val="22"/>
          <w:szCs w:val="22"/>
          <w:lang w:eastAsia="id-ID"/>
        </w:rPr>
        <w:t>TQM implementation has positive effect sig</w:t>
      </w:r>
      <w:r w:rsidRPr="00EC11D0">
        <w:rPr>
          <w:spacing w:val="-8"/>
          <w:sz w:val="22"/>
          <w:szCs w:val="22"/>
          <w:lang w:eastAsia="id-ID"/>
        </w:rPr>
        <w:softHyphen/>
        <w:t>nifi</w:t>
      </w:r>
      <w:r w:rsidR="007B380F">
        <w:rPr>
          <w:spacing w:val="-8"/>
          <w:sz w:val="22"/>
          <w:szCs w:val="22"/>
          <w:lang w:eastAsia="id-ID"/>
        </w:rPr>
        <w:softHyphen/>
      </w:r>
      <w:r w:rsidRPr="00EC11D0">
        <w:rPr>
          <w:spacing w:val="-8"/>
          <w:sz w:val="22"/>
          <w:szCs w:val="22"/>
          <w:lang w:eastAsia="id-ID"/>
        </w:rPr>
        <w:t>can</w:t>
      </w:r>
      <w:r w:rsidR="007B380F">
        <w:rPr>
          <w:spacing w:val="-8"/>
          <w:sz w:val="22"/>
          <w:szCs w:val="22"/>
          <w:lang w:eastAsia="id-ID"/>
        </w:rPr>
        <w:softHyphen/>
      </w:r>
      <w:r w:rsidRPr="00EC11D0">
        <w:rPr>
          <w:spacing w:val="-8"/>
          <w:sz w:val="22"/>
          <w:szCs w:val="22"/>
          <w:lang w:eastAsia="id-ID"/>
        </w:rPr>
        <w:t>tly on Service Quality (SQ) (</w:t>
      </w:r>
      <w:r w:rsidRPr="00EC11D0">
        <w:rPr>
          <w:i/>
          <w:spacing w:val="-8"/>
          <w:sz w:val="22"/>
          <w:szCs w:val="22"/>
          <w:lang w:eastAsia="id-ID"/>
        </w:rPr>
        <w:t>p</w:t>
      </w:r>
      <w:r w:rsidRPr="00EC11D0">
        <w:rPr>
          <w:spacing w:val="-8"/>
          <w:sz w:val="22"/>
          <w:szCs w:val="22"/>
          <w:lang w:eastAsia="id-ID"/>
        </w:rPr>
        <w:t xml:space="preserve"> &lt; 0.01) and the coefficient value 0.31).</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r w:rsidRPr="00EC11D0">
        <w:rPr>
          <w:spacing w:val="-8"/>
          <w:sz w:val="22"/>
          <w:szCs w:val="22"/>
          <w:lang w:eastAsia="id-ID"/>
        </w:rPr>
        <w:t xml:space="preserve">3. </w:t>
      </w:r>
      <w:r w:rsidRPr="00EC11D0">
        <w:rPr>
          <w:spacing w:val="-8"/>
          <w:sz w:val="22"/>
          <w:szCs w:val="22"/>
          <w:lang w:eastAsia="id-ID"/>
        </w:rPr>
        <w:tab/>
        <w:t>Service quality has positive significantly ef</w:t>
      </w:r>
      <w:r w:rsidRPr="00EC11D0">
        <w:rPr>
          <w:spacing w:val="-8"/>
          <w:sz w:val="22"/>
          <w:szCs w:val="22"/>
          <w:lang w:eastAsia="id-ID"/>
        </w:rPr>
        <w:softHyphen/>
        <w:t>fect on customer engagement (</w:t>
      </w:r>
      <w:r w:rsidRPr="00EC11D0">
        <w:rPr>
          <w:i/>
          <w:spacing w:val="-8"/>
          <w:sz w:val="22"/>
          <w:szCs w:val="22"/>
          <w:lang w:eastAsia="id-ID"/>
        </w:rPr>
        <w:t>p</w:t>
      </w:r>
      <w:r w:rsidRPr="00EC11D0">
        <w:rPr>
          <w:spacing w:val="-8"/>
          <w:sz w:val="22"/>
          <w:szCs w:val="22"/>
          <w:lang w:eastAsia="id-ID"/>
        </w:rPr>
        <w:t xml:space="preserve"> value &lt;0.01). The direc</w:t>
      </w:r>
      <w:r w:rsidR="007B380F">
        <w:rPr>
          <w:spacing w:val="-8"/>
          <w:sz w:val="22"/>
          <w:szCs w:val="22"/>
          <w:lang w:eastAsia="id-ID"/>
        </w:rPr>
        <w:softHyphen/>
      </w:r>
      <w:r w:rsidRPr="00EC11D0">
        <w:rPr>
          <w:spacing w:val="-8"/>
          <w:sz w:val="22"/>
          <w:szCs w:val="22"/>
          <w:lang w:eastAsia="id-ID"/>
        </w:rPr>
        <w:t>tion of the relationship between ser</w:t>
      </w:r>
      <w:r w:rsidRPr="00EC11D0">
        <w:rPr>
          <w:spacing w:val="-8"/>
          <w:sz w:val="22"/>
          <w:szCs w:val="22"/>
          <w:lang w:eastAsia="id-ID"/>
        </w:rPr>
        <w:softHyphen/>
        <w:t>vice quality and customer engagement is po</w:t>
      </w:r>
      <w:r w:rsidRPr="00EC11D0">
        <w:rPr>
          <w:spacing w:val="-8"/>
          <w:sz w:val="22"/>
          <w:szCs w:val="22"/>
          <w:lang w:eastAsia="id-ID"/>
        </w:rPr>
        <w:softHyphen/>
        <w:t xml:space="preserve">sitive because the path coefficient value is 0.614. So the </w:t>
      </w:r>
      <w:r w:rsidRPr="00EC11D0">
        <w:rPr>
          <w:i/>
          <w:spacing w:val="-8"/>
          <w:sz w:val="22"/>
          <w:szCs w:val="22"/>
          <w:lang w:eastAsia="id-ID"/>
        </w:rPr>
        <w:t>H</w:t>
      </w:r>
      <w:r w:rsidRPr="00EC11D0">
        <w:rPr>
          <w:i/>
          <w:spacing w:val="-8"/>
          <w:sz w:val="22"/>
          <w:szCs w:val="22"/>
          <w:vertAlign w:val="subscript"/>
          <w:lang w:eastAsia="id-ID"/>
        </w:rPr>
        <w:t>2</w:t>
      </w:r>
      <w:r w:rsidRPr="00EC11D0">
        <w:rPr>
          <w:spacing w:val="-8"/>
          <w:sz w:val="22"/>
          <w:szCs w:val="22"/>
          <w:lang w:eastAsia="id-ID"/>
        </w:rPr>
        <w:t xml:space="preserve"> hypo</w:t>
      </w:r>
      <w:r w:rsidR="007B380F">
        <w:rPr>
          <w:spacing w:val="-8"/>
          <w:sz w:val="22"/>
          <w:szCs w:val="22"/>
          <w:lang w:eastAsia="id-ID"/>
        </w:rPr>
        <w:softHyphen/>
      </w:r>
      <w:r w:rsidRPr="00EC11D0">
        <w:rPr>
          <w:spacing w:val="-8"/>
          <w:sz w:val="22"/>
          <w:szCs w:val="22"/>
          <w:lang w:eastAsia="id-ID"/>
        </w:rPr>
        <w:t>thesis which states service quality (SQ) has a positive significant effect on Customer Engage</w:t>
      </w:r>
      <w:r w:rsidR="007B380F">
        <w:rPr>
          <w:spacing w:val="-8"/>
          <w:sz w:val="22"/>
          <w:szCs w:val="22"/>
          <w:lang w:eastAsia="id-ID"/>
        </w:rPr>
        <w:softHyphen/>
      </w:r>
      <w:r w:rsidRPr="00EC11D0">
        <w:rPr>
          <w:spacing w:val="-8"/>
          <w:sz w:val="22"/>
          <w:szCs w:val="22"/>
          <w:lang w:eastAsia="id-ID"/>
        </w:rPr>
        <w:t>ment (CE) is ac</w:t>
      </w:r>
      <w:r w:rsidRPr="00EC11D0">
        <w:rPr>
          <w:spacing w:val="-8"/>
          <w:sz w:val="22"/>
          <w:szCs w:val="22"/>
          <w:lang w:eastAsia="id-ID"/>
        </w:rPr>
        <w:softHyphen/>
        <w:t>cep</w:t>
      </w:r>
      <w:r w:rsidRPr="00EC11D0">
        <w:rPr>
          <w:spacing w:val="-8"/>
          <w:sz w:val="22"/>
          <w:szCs w:val="22"/>
          <w:lang w:eastAsia="id-ID"/>
        </w:rPr>
        <w:softHyphen/>
        <w:t>ted.</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r w:rsidRPr="00EC11D0">
        <w:rPr>
          <w:spacing w:val="-8"/>
          <w:sz w:val="22"/>
          <w:szCs w:val="22"/>
          <w:lang w:eastAsia="id-ID"/>
        </w:rPr>
        <w:t xml:space="preserve">3. </w:t>
      </w:r>
      <w:r w:rsidRPr="00EC11D0">
        <w:rPr>
          <w:spacing w:val="-8"/>
          <w:sz w:val="22"/>
          <w:szCs w:val="22"/>
          <w:lang w:eastAsia="id-ID"/>
        </w:rPr>
        <w:tab/>
        <w:t>Service quality has positive effect signi</w:t>
      </w:r>
      <w:r w:rsidRPr="00EC11D0">
        <w:rPr>
          <w:spacing w:val="-8"/>
          <w:sz w:val="22"/>
          <w:szCs w:val="22"/>
          <w:lang w:eastAsia="id-ID"/>
        </w:rPr>
        <w:softHyphen/>
        <w:t>fi</w:t>
      </w:r>
      <w:r w:rsidRPr="00EC11D0">
        <w:rPr>
          <w:spacing w:val="-8"/>
          <w:sz w:val="22"/>
          <w:szCs w:val="22"/>
          <w:lang w:eastAsia="id-ID"/>
        </w:rPr>
        <w:softHyphen/>
        <w:t>cant</w:t>
      </w:r>
      <w:r w:rsidRPr="00EC11D0">
        <w:rPr>
          <w:spacing w:val="-8"/>
          <w:sz w:val="22"/>
          <w:szCs w:val="22"/>
          <w:lang w:eastAsia="id-ID"/>
        </w:rPr>
        <w:softHyphen/>
        <w:t>ly on customer loyalty (</w:t>
      </w:r>
      <w:r w:rsidRPr="00EC11D0">
        <w:rPr>
          <w:i/>
          <w:spacing w:val="-8"/>
          <w:sz w:val="22"/>
          <w:szCs w:val="22"/>
          <w:lang w:eastAsia="id-ID"/>
        </w:rPr>
        <w:t>p</w:t>
      </w:r>
      <w:r w:rsidRPr="00EC11D0">
        <w:rPr>
          <w:spacing w:val="-8"/>
          <w:sz w:val="22"/>
          <w:szCs w:val="22"/>
          <w:lang w:eastAsia="id-ID"/>
        </w:rPr>
        <w:t xml:space="preserve"> value &lt;</w:t>
      </w:r>
      <w:r w:rsidRPr="00EC11D0">
        <w:rPr>
          <w:spacing w:val="-8"/>
          <w:sz w:val="22"/>
          <w:szCs w:val="22"/>
          <w:lang w:val="en-ID" w:eastAsia="id-ID"/>
        </w:rPr>
        <w:t xml:space="preserve"> </w:t>
      </w:r>
      <w:r w:rsidRPr="00EC11D0">
        <w:rPr>
          <w:spacing w:val="-8"/>
          <w:sz w:val="22"/>
          <w:szCs w:val="22"/>
          <w:lang w:eastAsia="id-ID"/>
        </w:rPr>
        <w:t>0.01). The direction of the relationship between service quality and custo</w:t>
      </w:r>
      <w:r w:rsidR="007B380F">
        <w:rPr>
          <w:spacing w:val="-8"/>
          <w:sz w:val="22"/>
          <w:szCs w:val="22"/>
          <w:lang w:eastAsia="id-ID"/>
        </w:rPr>
        <w:softHyphen/>
      </w:r>
      <w:r w:rsidRPr="00EC11D0">
        <w:rPr>
          <w:spacing w:val="-8"/>
          <w:sz w:val="22"/>
          <w:szCs w:val="22"/>
          <w:lang w:eastAsia="id-ID"/>
        </w:rPr>
        <w:t>mer loyalty is positive with pa</w:t>
      </w:r>
      <w:r w:rsidR="00E16B98">
        <w:rPr>
          <w:spacing w:val="-8"/>
          <w:sz w:val="22"/>
          <w:szCs w:val="22"/>
          <w:lang w:eastAsia="id-ID"/>
        </w:rPr>
        <w:t xml:space="preserve">th coefficient value is 0.315. </w:t>
      </w:r>
      <w:r w:rsidRPr="00EC11D0">
        <w:rPr>
          <w:spacing w:val="-8"/>
          <w:sz w:val="22"/>
          <w:szCs w:val="22"/>
          <w:lang w:eastAsia="id-ID"/>
        </w:rPr>
        <w:t xml:space="preserve">So, </w:t>
      </w:r>
      <w:r w:rsidRPr="00EC11D0">
        <w:rPr>
          <w:i/>
          <w:spacing w:val="-8"/>
          <w:sz w:val="22"/>
          <w:szCs w:val="22"/>
          <w:lang w:eastAsia="id-ID"/>
        </w:rPr>
        <w:t>H</w:t>
      </w:r>
      <w:r w:rsidRPr="00EC11D0">
        <w:rPr>
          <w:i/>
          <w:spacing w:val="-8"/>
          <w:sz w:val="22"/>
          <w:szCs w:val="22"/>
          <w:vertAlign w:val="subscript"/>
          <w:lang w:eastAsia="id-ID"/>
        </w:rPr>
        <w:t>3</w:t>
      </w:r>
      <w:r w:rsidRPr="00EC11D0">
        <w:rPr>
          <w:spacing w:val="-8"/>
          <w:sz w:val="22"/>
          <w:szCs w:val="22"/>
          <w:lang w:eastAsia="id-ID"/>
        </w:rPr>
        <w:t xml:space="preserve"> hypo</w:t>
      </w:r>
      <w:r w:rsidRPr="00EC11D0">
        <w:rPr>
          <w:spacing w:val="-8"/>
          <w:sz w:val="22"/>
          <w:szCs w:val="22"/>
          <w:lang w:eastAsia="id-ID"/>
        </w:rPr>
        <w:softHyphen/>
        <w:t>thesis which states service qua</w:t>
      </w:r>
      <w:r w:rsidR="00E16B98">
        <w:rPr>
          <w:spacing w:val="-8"/>
          <w:sz w:val="22"/>
          <w:szCs w:val="22"/>
          <w:lang w:eastAsia="id-ID"/>
        </w:rPr>
        <w:softHyphen/>
      </w:r>
      <w:r w:rsidRPr="00EC11D0">
        <w:rPr>
          <w:spacing w:val="-8"/>
          <w:sz w:val="22"/>
          <w:szCs w:val="22"/>
          <w:lang w:eastAsia="id-ID"/>
        </w:rPr>
        <w:t>lity (SQ) has a significant positive effect on Custo</w:t>
      </w:r>
      <w:r w:rsidR="00E16B98">
        <w:rPr>
          <w:spacing w:val="-8"/>
          <w:sz w:val="22"/>
          <w:szCs w:val="22"/>
          <w:lang w:eastAsia="id-ID"/>
        </w:rPr>
        <w:softHyphen/>
      </w:r>
      <w:r w:rsidRPr="00EC11D0">
        <w:rPr>
          <w:spacing w:val="-8"/>
          <w:sz w:val="22"/>
          <w:szCs w:val="22"/>
          <w:lang w:eastAsia="id-ID"/>
        </w:rPr>
        <w:t>mer Lo</w:t>
      </w:r>
      <w:r w:rsidRPr="00EC11D0">
        <w:rPr>
          <w:spacing w:val="-8"/>
          <w:sz w:val="22"/>
          <w:szCs w:val="22"/>
          <w:lang w:eastAsia="id-ID"/>
        </w:rPr>
        <w:softHyphen/>
        <w:t>yal</w:t>
      </w:r>
      <w:r w:rsidRPr="00EC11D0">
        <w:rPr>
          <w:spacing w:val="-8"/>
          <w:sz w:val="22"/>
          <w:szCs w:val="22"/>
          <w:lang w:eastAsia="id-ID"/>
        </w:rPr>
        <w:softHyphen/>
        <w:t>ty (CL) is accepted.</w:t>
      </w:r>
    </w:p>
    <w:p w:rsid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22"/>
          <w:szCs w:val="22"/>
          <w:lang w:eastAsia="id-ID"/>
        </w:rPr>
      </w:pPr>
      <w:r w:rsidRPr="00EC11D0">
        <w:rPr>
          <w:spacing w:val="-8"/>
          <w:sz w:val="22"/>
          <w:szCs w:val="22"/>
          <w:lang w:eastAsia="id-ID"/>
        </w:rPr>
        <w:t>4.</w:t>
      </w:r>
      <w:r w:rsidRPr="00EC11D0">
        <w:rPr>
          <w:spacing w:val="-8"/>
          <w:sz w:val="22"/>
          <w:szCs w:val="22"/>
          <w:lang w:eastAsia="id-ID"/>
        </w:rPr>
        <w:tab/>
        <w:t>Customer engagement has positive effect sig</w:t>
      </w:r>
      <w:r w:rsidRPr="00EC11D0">
        <w:rPr>
          <w:spacing w:val="-8"/>
          <w:sz w:val="22"/>
          <w:szCs w:val="22"/>
          <w:lang w:eastAsia="id-ID"/>
        </w:rPr>
        <w:softHyphen/>
        <w:t>nifi</w:t>
      </w:r>
      <w:r w:rsidR="00562E2A">
        <w:rPr>
          <w:spacing w:val="-8"/>
          <w:sz w:val="22"/>
          <w:szCs w:val="22"/>
          <w:lang w:eastAsia="id-ID"/>
        </w:rPr>
        <w:softHyphen/>
      </w:r>
      <w:r w:rsidRPr="00EC11D0">
        <w:rPr>
          <w:spacing w:val="-8"/>
          <w:sz w:val="22"/>
          <w:szCs w:val="22"/>
          <w:lang w:eastAsia="id-ID"/>
        </w:rPr>
        <w:t>cantly on customer loyalty (</w:t>
      </w:r>
      <w:r w:rsidRPr="00EC11D0">
        <w:rPr>
          <w:i/>
          <w:spacing w:val="-8"/>
          <w:sz w:val="22"/>
          <w:szCs w:val="22"/>
          <w:lang w:eastAsia="id-ID"/>
        </w:rPr>
        <w:t>p</w:t>
      </w:r>
      <w:r w:rsidRPr="00EC11D0">
        <w:rPr>
          <w:spacing w:val="-8"/>
          <w:sz w:val="22"/>
          <w:szCs w:val="22"/>
          <w:lang w:eastAsia="id-ID"/>
        </w:rPr>
        <w:t xml:space="preserve"> value &lt;</w:t>
      </w:r>
      <w:r w:rsidRPr="00EC11D0">
        <w:rPr>
          <w:spacing w:val="-8"/>
          <w:sz w:val="22"/>
          <w:szCs w:val="22"/>
          <w:lang w:val="en-ID" w:eastAsia="id-ID"/>
        </w:rPr>
        <w:t xml:space="preserve"> </w:t>
      </w:r>
      <w:r w:rsidRPr="00EC11D0">
        <w:rPr>
          <w:spacing w:val="-8"/>
          <w:sz w:val="22"/>
          <w:szCs w:val="22"/>
          <w:lang w:eastAsia="id-ID"/>
        </w:rPr>
        <w:t>0.01). The direction of customer engagement and custo</w:t>
      </w:r>
      <w:r w:rsidR="007B380F">
        <w:rPr>
          <w:spacing w:val="-8"/>
          <w:sz w:val="22"/>
          <w:szCs w:val="22"/>
          <w:lang w:eastAsia="id-ID"/>
        </w:rPr>
        <w:softHyphen/>
      </w:r>
      <w:r w:rsidRPr="00EC11D0">
        <w:rPr>
          <w:spacing w:val="-8"/>
          <w:sz w:val="22"/>
          <w:szCs w:val="22"/>
          <w:lang w:eastAsia="id-ID"/>
        </w:rPr>
        <w:t xml:space="preserve">mer </w:t>
      </w:r>
      <w:r w:rsidRPr="007B380F">
        <w:rPr>
          <w:spacing w:val="-4"/>
          <w:sz w:val="22"/>
          <w:szCs w:val="22"/>
          <w:lang w:eastAsia="id-ID"/>
        </w:rPr>
        <w:t xml:space="preserve">loyalty is positively with path coefficient value is 0.591. It means that the </w:t>
      </w:r>
      <w:r w:rsidRPr="007B380F">
        <w:rPr>
          <w:i/>
          <w:spacing w:val="-4"/>
          <w:sz w:val="22"/>
          <w:szCs w:val="22"/>
          <w:lang w:eastAsia="id-ID"/>
        </w:rPr>
        <w:t>H</w:t>
      </w:r>
      <w:r w:rsidRPr="007B380F">
        <w:rPr>
          <w:i/>
          <w:spacing w:val="-4"/>
          <w:sz w:val="22"/>
          <w:szCs w:val="22"/>
          <w:vertAlign w:val="subscript"/>
          <w:lang w:eastAsia="id-ID"/>
        </w:rPr>
        <w:t>4</w:t>
      </w:r>
      <w:r w:rsidRPr="007B380F">
        <w:rPr>
          <w:spacing w:val="-4"/>
          <w:sz w:val="22"/>
          <w:szCs w:val="22"/>
          <w:lang w:eastAsia="id-ID"/>
        </w:rPr>
        <w:t xml:space="preserve"> hypothesis</w:t>
      </w:r>
      <w:r w:rsidRPr="00EC11D0">
        <w:rPr>
          <w:spacing w:val="-8"/>
          <w:sz w:val="22"/>
          <w:szCs w:val="22"/>
          <w:lang w:eastAsia="id-ID"/>
        </w:rPr>
        <w:t xml:space="preserve"> </w:t>
      </w:r>
      <w:r w:rsidRPr="007B380F">
        <w:rPr>
          <w:spacing w:val="-4"/>
          <w:sz w:val="22"/>
          <w:szCs w:val="22"/>
          <w:lang w:eastAsia="id-ID"/>
        </w:rPr>
        <w:t>which states Customer Engage</w:t>
      </w:r>
      <w:r w:rsidRPr="007B380F">
        <w:rPr>
          <w:spacing w:val="-4"/>
          <w:sz w:val="22"/>
          <w:szCs w:val="22"/>
          <w:lang w:eastAsia="id-ID"/>
        </w:rPr>
        <w:softHyphen/>
        <w:t>ment (CE) has a signi</w:t>
      </w:r>
      <w:r w:rsidR="00562E2A">
        <w:rPr>
          <w:spacing w:val="-4"/>
          <w:sz w:val="22"/>
          <w:szCs w:val="22"/>
          <w:lang w:eastAsia="id-ID"/>
        </w:rPr>
        <w:softHyphen/>
      </w:r>
      <w:r w:rsidRPr="007B380F">
        <w:rPr>
          <w:spacing w:val="-4"/>
          <w:sz w:val="22"/>
          <w:szCs w:val="22"/>
          <w:lang w:eastAsia="id-ID"/>
        </w:rPr>
        <w:t>fi</w:t>
      </w:r>
      <w:r w:rsidR="00562E2A">
        <w:rPr>
          <w:spacing w:val="-4"/>
          <w:sz w:val="22"/>
          <w:szCs w:val="22"/>
          <w:lang w:eastAsia="id-ID"/>
        </w:rPr>
        <w:softHyphen/>
      </w:r>
      <w:r w:rsidRPr="007B380F">
        <w:rPr>
          <w:spacing w:val="-4"/>
          <w:sz w:val="22"/>
          <w:szCs w:val="22"/>
          <w:lang w:eastAsia="id-ID"/>
        </w:rPr>
        <w:t>cant positive effect on Customer Loyalty</w:t>
      </w:r>
      <w:r w:rsidRPr="00EC11D0">
        <w:rPr>
          <w:spacing w:val="-8"/>
          <w:sz w:val="22"/>
          <w:szCs w:val="22"/>
          <w:lang w:eastAsia="id-ID"/>
        </w:rPr>
        <w:t xml:space="preserve"> (CL) is accepted.</w:t>
      </w:r>
    </w:p>
    <w:p w:rsidR="00562E2A" w:rsidRPr="00562E2A" w:rsidRDefault="00562E2A"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pacing w:val="-8"/>
          <w:sz w:val="40"/>
          <w:szCs w:val="40"/>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Discussion</w:t>
      </w:r>
    </w:p>
    <w:p w:rsidR="00EC11D0" w:rsidRPr="007B380F"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16"/>
          <w:szCs w:val="16"/>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lang w:eastAsia="id-ID"/>
        </w:rPr>
      </w:pPr>
      <w:r w:rsidRPr="00EC11D0">
        <w:rPr>
          <w:spacing w:val="-8"/>
          <w:sz w:val="22"/>
          <w:szCs w:val="22"/>
        </w:rPr>
        <w:t>The</w:t>
      </w:r>
      <w:r w:rsidRPr="00EC11D0">
        <w:rPr>
          <w:spacing w:val="-8"/>
          <w:sz w:val="22"/>
          <w:szCs w:val="22"/>
          <w:lang w:eastAsia="id-ID"/>
        </w:rPr>
        <w:t xml:space="preserve"> purpose of this research is to examine the effect of the Implementation of Total Quality Mana</w:t>
      </w:r>
      <w:r w:rsidR="007B380F">
        <w:rPr>
          <w:spacing w:val="-8"/>
          <w:sz w:val="22"/>
          <w:szCs w:val="22"/>
          <w:lang w:eastAsia="id-ID"/>
        </w:rPr>
        <w:softHyphen/>
      </w:r>
      <w:r w:rsidRPr="00EC11D0">
        <w:rPr>
          <w:spacing w:val="-8"/>
          <w:sz w:val="22"/>
          <w:szCs w:val="22"/>
          <w:lang w:eastAsia="id-ID"/>
        </w:rPr>
        <w:t xml:space="preserve">gement (TQM) from customer perceptions on Service </w:t>
      </w:r>
      <w:r w:rsidRPr="007B380F">
        <w:rPr>
          <w:sz w:val="22"/>
          <w:szCs w:val="22"/>
          <w:lang w:eastAsia="id-ID"/>
        </w:rPr>
        <w:t>Quality, Customer Engagement, and Customer</w:t>
      </w:r>
      <w:r w:rsidRPr="00EC11D0">
        <w:rPr>
          <w:spacing w:val="-8"/>
          <w:sz w:val="22"/>
          <w:szCs w:val="22"/>
          <w:lang w:eastAsia="id-ID"/>
        </w:rPr>
        <w:t xml:space="preserve"> Loyal</w:t>
      </w:r>
      <w:r w:rsidR="007B380F">
        <w:rPr>
          <w:spacing w:val="-8"/>
          <w:sz w:val="22"/>
          <w:szCs w:val="22"/>
          <w:lang w:eastAsia="id-ID"/>
        </w:rPr>
        <w:softHyphen/>
      </w:r>
      <w:r w:rsidRPr="00EC11D0">
        <w:rPr>
          <w:spacing w:val="-8"/>
          <w:sz w:val="22"/>
          <w:szCs w:val="22"/>
          <w:lang w:eastAsia="id-ID"/>
        </w:rPr>
        <w:t>ty in government bank.</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lastRenderedPageBreak/>
        <w:t>Effect of the Implementation of TQM</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 xml:space="preserve"> on Service Quality</w:t>
      </w:r>
    </w:p>
    <w:p w:rsidR="00EC11D0" w:rsidRPr="007B380F"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14"/>
          <w:szCs w:val="14"/>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EC11D0">
        <w:rPr>
          <w:spacing w:val="-8"/>
          <w:sz w:val="22"/>
          <w:szCs w:val="22"/>
          <w:lang w:eastAsia="id-ID"/>
        </w:rPr>
        <w:t>The</w:t>
      </w:r>
      <w:r w:rsidRPr="00EC11D0">
        <w:rPr>
          <w:spacing w:val="-8"/>
          <w:sz w:val="22"/>
          <w:szCs w:val="22"/>
        </w:rPr>
        <w:t xml:space="preserve"> result on this study show that the imple</w:t>
      </w:r>
      <w:r w:rsidRPr="00EC11D0">
        <w:rPr>
          <w:spacing w:val="-8"/>
          <w:sz w:val="22"/>
          <w:szCs w:val="22"/>
        </w:rPr>
        <w:softHyphen/>
        <w:t>men</w:t>
      </w:r>
      <w:r w:rsidR="007B380F">
        <w:rPr>
          <w:spacing w:val="-8"/>
          <w:sz w:val="22"/>
          <w:szCs w:val="22"/>
        </w:rPr>
        <w:softHyphen/>
      </w:r>
      <w:r w:rsidRPr="00EC11D0">
        <w:rPr>
          <w:spacing w:val="-8"/>
          <w:sz w:val="22"/>
          <w:szCs w:val="22"/>
        </w:rPr>
        <w:t xml:space="preserve">tation of TQM could positively impact the service quality of SOE banks. This result is also consistent with the previous study conducted by </w:t>
      </w:r>
      <w:proofErr w:type="spellStart"/>
      <w:r w:rsidRPr="00EC11D0">
        <w:rPr>
          <w:spacing w:val="-8"/>
          <w:sz w:val="22"/>
          <w:szCs w:val="22"/>
        </w:rPr>
        <w:t>Psomas</w:t>
      </w:r>
      <w:proofErr w:type="spellEnd"/>
      <w:r w:rsidRPr="00EC11D0">
        <w:rPr>
          <w:spacing w:val="-8"/>
          <w:sz w:val="22"/>
          <w:szCs w:val="22"/>
        </w:rPr>
        <w:t xml:space="preserve"> and </w:t>
      </w:r>
      <w:proofErr w:type="spellStart"/>
      <w:r w:rsidRPr="00EC11D0">
        <w:rPr>
          <w:spacing w:val="-8"/>
          <w:sz w:val="22"/>
          <w:szCs w:val="22"/>
        </w:rPr>
        <w:t>Jaca</w:t>
      </w:r>
      <w:proofErr w:type="spellEnd"/>
      <w:r w:rsidRPr="00EC11D0">
        <w:rPr>
          <w:spacing w:val="-8"/>
          <w:sz w:val="22"/>
          <w:szCs w:val="22"/>
        </w:rPr>
        <w:t xml:space="preserve"> (2016). Previous studies and this study showed that the TQM implementation contributes to company per</w:t>
      </w:r>
      <w:r w:rsidR="003B1730">
        <w:rPr>
          <w:spacing w:val="-8"/>
          <w:sz w:val="22"/>
          <w:szCs w:val="22"/>
        </w:rPr>
        <w:softHyphen/>
      </w:r>
      <w:r w:rsidRPr="00EC11D0">
        <w:rPr>
          <w:spacing w:val="-8"/>
          <w:sz w:val="22"/>
          <w:szCs w:val="22"/>
        </w:rPr>
        <w:t>form</w:t>
      </w:r>
      <w:r w:rsidR="003B1730">
        <w:rPr>
          <w:spacing w:val="-8"/>
          <w:sz w:val="22"/>
          <w:szCs w:val="22"/>
        </w:rPr>
        <w:softHyphen/>
      </w:r>
      <w:r w:rsidRPr="00EC11D0">
        <w:rPr>
          <w:spacing w:val="-8"/>
          <w:sz w:val="22"/>
          <w:szCs w:val="22"/>
        </w:rPr>
        <w:t>ance, such as financial performance, product/</w:t>
      </w:r>
      <w:r w:rsidR="007B380F">
        <w:rPr>
          <w:spacing w:val="-8"/>
          <w:sz w:val="22"/>
          <w:szCs w:val="22"/>
        </w:rPr>
        <w:t xml:space="preserve"> </w:t>
      </w:r>
      <w:r w:rsidRPr="00EC11D0">
        <w:rPr>
          <w:spacing w:val="-8"/>
          <w:sz w:val="22"/>
          <w:szCs w:val="22"/>
        </w:rPr>
        <w:t>ser</w:t>
      </w:r>
      <w:r w:rsidR="003B1730">
        <w:rPr>
          <w:spacing w:val="-8"/>
          <w:sz w:val="22"/>
          <w:szCs w:val="22"/>
        </w:rPr>
        <w:softHyphen/>
      </w:r>
      <w:r w:rsidRPr="00EC11D0">
        <w:rPr>
          <w:spacing w:val="-8"/>
          <w:sz w:val="22"/>
          <w:szCs w:val="22"/>
        </w:rPr>
        <w:t>vice quality, customer satisfaction, and operational per</w:t>
      </w:r>
      <w:r w:rsidR="003B1730">
        <w:rPr>
          <w:spacing w:val="-8"/>
          <w:sz w:val="22"/>
          <w:szCs w:val="22"/>
        </w:rPr>
        <w:softHyphen/>
      </w:r>
      <w:r w:rsidRPr="00EC11D0">
        <w:rPr>
          <w:spacing w:val="-8"/>
          <w:sz w:val="22"/>
          <w:szCs w:val="22"/>
        </w:rPr>
        <w:t>form</w:t>
      </w:r>
      <w:r w:rsidRPr="00EC11D0">
        <w:rPr>
          <w:spacing w:val="-8"/>
          <w:sz w:val="22"/>
          <w:szCs w:val="22"/>
        </w:rPr>
        <w:softHyphen/>
        <w:t>ance (</w:t>
      </w:r>
      <w:proofErr w:type="spellStart"/>
      <w:r w:rsidRPr="00EC11D0">
        <w:rPr>
          <w:spacing w:val="-8"/>
          <w:sz w:val="22"/>
          <w:szCs w:val="22"/>
        </w:rPr>
        <w:t>Psomas</w:t>
      </w:r>
      <w:proofErr w:type="spellEnd"/>
      <w:r w:rsidRPr="00EC11D0">
        <w:rPr>
          <w:spacing w:val="-8"/>
          <w:sz w:val="22"/>
          <w:szCs w:val="22"/>
        </w:rPr>
        <w:t xml:space="preserve"> &amp; </w:t>
      </w:r>
      <w:proofErr w:type="spellStart"/>
      <w:r w:rsidRPr="00EC11D0">
        <w:rPr>
          <w:spacing w:val="-8"/>
          <w:sz w:val="22"/>
          <w:szCs w:val="22"/>
        </w:rPr>
        <w:t>Jaca</w:t>
      </w:r>
      <w:proofErr w:type="spellEnd"/>
      <w:r w:rsidRPr="00EC11D0">
        <w:rPr>
          <w:spacing w:val="-8"/>
          <w:sz w:val="22"/>
          <w:szCs w:val="22"/>
        </w:rPr>
        <w:t>, 2016).</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EC11D0">
        <w:rPr>
          <w:spacing w:val="-8"/>
          <w:sz w:val="22"/>
          <w:szCs w:val="22"/>
          <w:lang w:eastAsia="id-ID"/>
        </w:rPr>
        <w:t>These</w:t>
      </w:r>
      <w:r w:rsidRPr="00EC11D0">
        <w:rPr>
          <w:spacing w:val="-8"/>
          <w:sz w:val="22"/>
          <w:szCs w:val="22"/>
        </w:rPr>
        <w:t xml:space="preserve"> results indicate that better the quality of human resource development, the better will it affect the company TQM implementation. Simi</w:t>
      </w:r>
      <w:r w:rsidRPr="00EC11D0">
        <w:rPr>
          <w:spacing w:val="-8"/>
          <w:sz w:val="22"/>
          <w:szCs w:val="22"/>
        </w:rPr>
        <w:softHyphen/>
        <w:t>larly, the bet</w:t>
      </w:r>
      <w:r w:rsidR="003B1730">
        <w:rPr>
          <w:spacing w:val="-8"/>
          <w:sz w:val="22"/>
          <w:szCs w:val="22"/>
        </w:rPr>
        <w:softHyphen/>
      </w:r>
      <w:r w:rsidRPr="00EC11D0">
        <w:rPr>
          <w:spacing w:val="-8"/>
          <w:sz w:val="22"/>
          <w:szCs w:val="22"/>
        </w:rPr>
        <w:t>ter company employee knowledge will also affect the company TQM imple</w:t>
      </w:r>
      <w:r w:rsidRPr="00EC11D0">
        <w:rPr>
          <w:spacing w:val="-8"/>
          <w:sz w:val="22"/>
          <w:szCs w:val="22"/>
        </w:rPr>
        <w:softHyphen/>
        <w:t>men</w:t>
      </w:r>
      <w:r w:rsidRPr="00EC11D0">
        <w:rPr>
          <w:spacing w:val="-8"/>
          <w:sz w:val="22"/>
          <w:szCs w:val="22"/>
        </w:rPr>
        <w:softHyphen/>
        <w:t>tation.</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EC11D0">
        <w:rPr>
          <w:spacing w:val="-8"/>
          <w:sz w:val="22"/>
          <w:szCs w:val="22"/>
        </w:rPr>
        <w:t>Research in small service organization in Malay</w:t>
      </w:r>
      <w:r w:rsidR="007B380F">
        <w:rPr>
          <w:spacing w:val="-8"/>
          <w:sz w:val="22"/>
          <w:szCs w:val="22"/>
        </w:rPr>
        <w:softHyphen/>
      </w:r>
      <w:r w:rsidRPr="00EC11D0">
        <w:rPr>
          <w:spacing w:val="-8"/>
          <w:sz w:val="22"/>
          <w:szCs w:val="22"/>
        </w:rPr>
        <w:t>sia also found that implementation of TQM has posi</w:t>
      </w:r>
      <w:r w:rsidR="00E11C55">
        <w:rPr>
          <w:spacing w:val="-8"/>
          <w:sz w:val="22"/>
          <w:szCs w:val="22"/>
        </w:rPr>
        <w:softHyphen/>
      </w:r>
      <w:r w:rsidRPr="00EC11D0">
        <w:rPr>
          <w:spacing w:val="-8"/>
          <w:sz w:val="22"/>
          <w:szCs w:val="22"/>
        </w:rPr>
        <w:t>tive significantly effect on satis</w:t>
      </w:r>
      <w:r w:rsidRPr="00EC11D0">
        <w:rPr>
          <w:spacing w:val="-8"/>
          <w:sz w:val="22"/>
          <w:szCs w:val="22"/>
        </w:rPr>
        <w:softHyphen/>
        <w:t>faction and service qua</w:t>
      </w:r>
      <w:r w:rsidR="00E11C55">
        <w:rPr>
          <w:spacing w:val="-8"/>
          <w:sz w:val="22"/>
          <w:szCs w:val="22"/>
        </w:rPr>
        <w:softHyphen/>
      </w:r>
      <w:r w:rsidRPr="00EC11D0">
        <w:rPr>
          <w:spacing w:val="-8"/>
          <w:sz w:val="22"/>
          <w:szCs w:val="22"/>
        </w:rPr>
        <w:t>lity (</w:t>
      </w:r>
      <w:proofErr w:type="spellStart"/>
      <w:r w:rsidRPr="00EC11D0">
        <w:rPr>
          <w:spacing w:val="-8"/>
          <w:sz w:val="22"/>
          <w:szCs w:val="22"/>
        </w:rPr>
        <w:t>Ooi</w:t>
      </w:r>
      <w:proofErr w:type="spellEnd"/>
      <w:r w:rsidRPr="00EC11D0">
        <w:rPr>
          <w:spacing w:val="-8"/>
          <w:sz w:val="22"/>
          <w:szCs w:val="22"/>
        </w:rPr>
        <w:t xml:space="preserve">, </w:t>
      </w:r>
      <w:r w:rsidR="00E11C55">
        <w:rPr>
          <w:spacing w:val="-8"/>
          <w:sz w:val="22"/>
          <w:szCs w:val="22"/>
          <w:shd w:val="clear" w:color="auto" w:fill="FFFFFF"/>
        </w:rPr>
        <w:t>Lin, Tan,</w:t>
      </w:r>
      <w:r w:rsidRPr="00EC11D0">
        <w:rPr>
          <w:spacing w:val="-8"/>
          <w:sz w:val="22"/>
          <w:szCs w:val="22"/>
          <w:shd w:val="clear" w:color="auto" w:fill="FFFFFF"/>
        </w:rPr>
        <w:t xml:space="preserve"> &amp; Chong</w:t>
      </w:r>
      <w:r w:rsidRPr="00EC11D0">
        <w:rPr>
          <w:spacing w:val="-8"/>
          <w:sz w:val="22"/>
          <w:szCs w:val="22"/>
        </w:rPr>
        <w:t>, 2011). Service qua</w:t>
      </w:r>
      <w:r w:rsidR="007B380F">
        <w:rPr>
          <w:spacing w:val="-8"/>
          <w:sz w:val="22"/>
          <w:szCs w:val="22"/>
        </w:rPr>
        <w:softHyphen/>
      </w:r>
      <w:r w:rsidRPr="00EC11D0">
        <w:rPr>
          <w:spacing w:val="-8"/>
          <w:sz w:val="22"/>
          <w:szCs w:val="22"/>
        </w:rPr>
        <w:t>lity provided by the bank to its customer will also improve it is supported by better human resource quality and better human resource management.</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EC11D0">
        <w:rPr>
          <w:spacing w:val="-8"/>
          <w:sz w:val="22"/>
          <w:szCs w:val="22"/>
        </w:rPr>
        <w:t>Furthermore, other factor such as Customer Fo</w:t>
      </w:r>
      <w:r w:rsidR="00E11C55">
        <w:rPr>
          <w:spacing w:val="-8"/>
          <w:sz w:val="22"/>
          <w:szCs w:val="22"/>
        </w:rPr>
        <w:softHyphen/>
      </w:r>
      <w:r w:rsidRPr="00EC11D0">
        <w:rPr>
          <w:spacing w:val="-8"/>
          <w:sz w:val="22"/>
          <w:szCs w:val="22"/>
        </w:rPr>
        <w:t xml:space="preserve">cus play important role in TQM </w:t>
      </w:r>
      <w:proofErr w:type="spellStart"/>
      <w:r w:rsidRPr="00EC11D0">
        <w:rPr>
          <w:spacing w:val="-8"/>
          <w:sz w:val="22"/>
          <w:szCs w:val="22"/>
        </w:rPr>
        <w:t>implement</w:t>
      </w:r>
      <w:r w:rsidRPr="00EC11D0">
        <w:rPr>
          <w:spacing w:val="-8"/>
          <w:sz w:val="22"/>
          <w:szCs w:val="22"/>
        </w:rPr>
        <w:softHyphen/>
        <w:t>tation</w:t>
      </w:r>
      <w:proofErr w:type="spellEnd"/>
      <w:r w:rsidRPr="00EC11D0">
        <w:rPr>
          <w:spacing w:val="-8"/>
          <w:sz w:val="22"/>
          <w:szCs w:val="22"/>
        </w:rPr>
        <w:t xml:space="preserve"> (</w:t>
      </w:r>
      <w:proofErr w:type="spellStart"/>
      <w:r w:rsidRPr="00EC11D0">
        <w:rPr>
          <w:spacing w:val="-8"/>
          <w:sz w:val="22"/>
          <w:szCs w:val="22"/>
        </w:rPr>
        <w:t>Pso</w:t>
      </w:r>
      <w:r w:rsidR="00E11C55">
        <w:rPr>
          <w:spacing w:val="-8"/>
          <w:sz w:val="22"/>
          <w:szCs w:val="22"/>
        </w:rPr>
        <w:softHyphen/>
      </w:r>
      <w:r w:rsidRPr="00EC11D0">
        <w:rPr>
          <w:spacing w:val="-8"/>
          <w:sz w:val="22"/>
          <w:szCs w:val="22"/>
        </w:rPr>
        <w:t>mas</w:t>
      </w:r>
      <w:proofErr w:type="spellEnd"/>
      <w:r w:rsidRPr="00EC11D0">
        <w:rPr>
          <w:spacing w:val="-8"/>
          <w:sz w:val="22"/>
          <w:szCs w:val="22"/>
        </w:rPr>
        <w:t xml:space="preserve"> &amp; </w:t>
      </w:r>
      <w:proofErr w:type="spellStart"/>
      <w:r w:rsidRPr="00EC11D0">
        <w:rPr>
          <w:spacing w:val="-8"/>
          <w:sz w:val="22"/>
          <w:szCs w:val="22"/>
        </w:rPr>
        <w:t>Jaca</w:t>
      </w:r>
      <w:proofErr w:type="spellEnd"/>
      <w:r w:rsidRPr="00EC11D0">
        <w:rPr>
          <w:spacing w:val="-8"/>
          <w:sz w:val="22"/>
          <w:szCs w:val="22"/>
        </w:rPr>
        <w:t>, 2016). Customer centric company view that ultimately the customer will judge the company quality. Company who ac</w:t>
      </w:r>
      <w:r w:rsidRPr="00EC11D0">
        <w:rPr>
          <w:spacing w:val="-8"/>
          <w:sz w:val="22"/>
          <w:szCs w:val="22"/>
        </w:rPr>
        <w:softHyphen/>
        <w:t>tively listen and try to meet customer expectation will serve customer better.</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pacing w:val="-8"/>
          <w:sz w:val="22"/>
          <w:szCs w:val="22"/>
        </w:rPr>
      </w:pPr>
      <w:r w:rsidRPr="007B380F">
        <w:rPr>
          <w:sz w:val="22"/>
          <w:szCs w:val="22"/>
        </w:rPr>
        <w:t>In addition, customer centric company will in</w:t>
      </w:r>
      <w:r w:rsidR="00E11C55">
        <w:rPr>
          <w:sz w:val="22"/>
          <w:szCs w:val="22"/>
        </w:rPr>
        <w:softHyphen/>
      </w:r>
      <w:r w:rsidRPr="007B380F">
        <w:rPr>
          <w:sz w:val="22"/>
          <w:szCs w:val="22"/>
        </w:rPr>
        <w:t>volve customer in their product development</w:t>
      </w:r>
      <w:r w:rsidRPr="00EC11D0">
        <w:rPr>
          <w:spacing w:val="-8"/>
          <w:sz w:val="22"/>
          <w:szCs w:val="22"/>
        </w:rPr>
        <w:t xml:space="preserve">. According to </w:t>
      </w:r>
      <w:r w:rsidRPr="00EC11D0">
        <w:rPr>
          <w:rStyle w:val="fontstyle01"/>
          <w:rFonts w:ascii="Times New Roman" w:hAnsi="Times New Roman"/>
          <w:color w:val="auto"/>
          <w:spacing w:val="-8"/>
          <w:sz w:val="22"/>
          <w:szCs w:val="22"/>
        </w:rPr>
        <w:t xml:space="preserve">Flynn </w:t>
      </w:r>
      <w:r w:rsidRPr="00EC11D0">
        <w:rPr>
          <w:rStyle w:val="fontstyle01"/>
          <w:rFonts w:ascii="Times New Roman" w:hAnsi="Times New Roman"/>
          <w:i/>
          <w:color w:val="auto"/>
          <w:spacing w:val="-8"/>
          <w:sz w:val="22"/>
          <w:szCs w:val="22"/>
        </w:rPr>
        <w:t>et al.</w:t>
      </w:r>
      <w:r w:rsidRPr="00EC11D0">
        <w:rPr>
          <w:rStyle w:val="fontstyle01"/>
          <w:rFonts w:ascii="Times New Roman" w:hAnsi="Times New Roman"/>
          <w:color w:val="auto"/>
          <w:spacing w:val="-8"/>
          <w:sz w:val="22"/>
          <w:szCs w:val="22"/>
        </w:rPr>
        <w:t xml:space="preserve"> (in </w:t>
      </w:r>
      <w:proofErr w:type="spellStart"/>
      <w:r w:rsidRPr="00EC11D0">
        <w:rPr>
          <w:spacing w:val="-8"/>
          <w:sz w:val="22"/>
          <w:szCs w:val="22"/>
        </w:rPr>
        <w:t>Herzallahah</w:t>
      </w:r>
      <w:proofErr w:type="spellEnd"/>
      <w:r w:rsidRPr="00EC11D0">
        <w:rPr>
          <w:spacing w:val="-8"/>
          <w:sz w:val="22"/>
          <w:szCs w:val="22"/>
        </w:rPr>
        <w:t>, Gu</w:t>
      </w:r>
      <w:r w:rsidRPr="00EC11D0">
        <w:rPr>
          <w:spacing w:val="-8"/>
          <w:sz w:val="22"/>
          <w:szCs w:val="22"/>
        </w:rPr>
        <w:softHyphen/>
        <w:t>tiérrez</w:t>
      </w:r>
      <w:r w:rsidRPr="00EC11D0">
        <w:rPr>
          <w:spacing w:val="-8"/>
          <w:sz w:val="22"/>
          <w:szCs w:val="22"/>
          <w:lang w:val="en-ID"/>
        </w:rPr>
        <w:t>-</w:t>
      </w:r>
      <w:r w:rsidRPr="00EC11D0">
        <w:rPr>
          <w:spacing w:val="-8"/>
          <w:sz w:val="22"/>
          <w:szCs w:val="22"/>
        </w:rPr>
        <w:t>Gutiérrez, &amp; Rosas, 2014), customer de</w:t>
      </w:r>
      <w:r w:rsidRPr="00EC11D0">
        <w:rPr>
          <w:spacing w:val="-8"/>
          <w:sz w:val="22"/>
          <w:szCs w:val="22"/>
        </w:rPr>
        <w:softHyphen/>
        <w:t>ve</w:t>
      </w:r>
      <w:r w:rsidRPr="00EC11D0">
        <w:rPr>
          <w:spacing w:val="-8"/>
          <w:sz w:val="22"/>
          <w:szCs w:val="22"/>
        </w:rPr>
        <w:softHyphen/>
        <w:t xml:space="preserve">lopment in product or service development will reduce future potential risk problem within the production process. </w:t>
      </w:r>
      <w:r w:rsidRPr="007B380F">
        <w:rPr>
          <w:spacing w:val="-4"/>
          <w:sz w:val="22"/>
          <w:szCs w:val="22"/>
        </w:rPr>
        <w:t>By involving customer, the production pr</w:t>
      </w:r>
      <w:r w:rsidR="007B380F" w:rsidRPr="007B380F">
        <w:rPr>
          <w:spacing w:val="-4"/>
          <w:sz w:val="22"/>
          <w:szCs w:val="22"/>
        </w:rPr>
        <w:t>ocess will result in a product/</w:t>
      </w:r>
      <w:r w:rsidRPr="007B380F">
        <w:rPr>
          <w:spacing w:val="-4"/>
          <w:sz w:val="22"/>
          <w:szCs w:val="22"/>
        </w:rPr>
        <w:t>service that meet the customer</w:t>
      </w:r>
      <w:r w:rsidRPr="00EC11D0">
        <w:rPr>
          <w:spacing w:val="-8"/>
          <w:sz w:val="22"/>
          <w:szCs w:val="22"/>
        </w:rPr>
        <w:t xml:space="preserve"> needs.</w:t>
      </w:r>
    </w:p>
    <w:p w:rsidR="00EC11D0" w:rsidRPr="007B380F" w:rsidRDefault="00EC11D0" w:rsidP="005D18D2">
      <w:pPr>
        <w:ind w:firstLine="403"/>
        <w:jc w:val="both"/>
        <w:rPr>
          <w:spacing w:val="-8"/>
          <w:sz w:val="18"/>
          <w:szCs w:val="18"/>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Effect of Service Quality on Customer Engagement (CE)</w:t>
      </w:r>
    </w:p>
    <w:p w:rsidR="00EC11D0" w:rsidRPr="007B380F"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16"/>
          <w:szCs w:val="16"/>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The result show that service quality has a signi</w:t>
      </w:r>
      <w:r w:rsidR="007B380F">
        <w:rPr>
          <w:color w:val="000000" w:themeColor="text1"/>
          <w:spacing w:val="-8"/>
          <w:sz w:val="22"/>
          <w:szCs w:val="22"/>
          <w:lang w:eastAsia="id-ID"/>
        </w:rPr>
        <w:softHyphen/>
      </w:r>
      <w:r w:rsidRPr="00EC11D0">
        <w:rPr>
          <w:color w:val="000000" w:themeColor="text1"/>
          <w:spacing w:val="-8"/>
          <w:sz w:val="22"/>
          <w:szCs w:val="22"/>
          <w:lang w:eastAsia="id-ID"/>
        </w:rPr>
        <w:t>ficant positive effect toward customer en</w:t>
      </w:r>
      <w:r w:rsidRPr="00EC11D0">
        <w:rPr>
          <w:color w:val="000000" w:themeColor="text1"/>
          <w:spacing w:val="-8"/>
          <w:sz w:val="22"/>
          <w:szCs w:val="22"/>
          <w:lang w:eastAsia="id-ID"/>
        </w:rPr>
        <w:softHyphen/>
        <w:t xml:space="preserve">gagement in SOE banks. This study is consistent with the previous study conducted by </w:t>
      </w:r>
      <w:proofErr w:type="spellStart"/>
      <w:r w:rsidRPr="00EC11D0">
        <w:rPr>
          <w:color w:val="000000" w:themeColor="text1"/>
          <w:spacing w:val="-8"/>
          <w:sz w:val="22"/>
          <w:szCs w:val="22"/>
          <w:lang w:eastAsia="id-ID"/>
        </w:rPr>
        <w:t>Dhasan</w:t>
      </w:r>
      <w:proofErr w:type="spellEnd"/>
      <w:r w:rsidRPr="00EC11D0">
        <w:rPr>
          <w:color w:val="000000" w:themeColor="text1"/>
          <w:spacing w:val="-8"/>
          <w:sz w:val="22"/>
          <w:szCs w:val="22"/>
          <w:lang w:eastAsia="id-ID"/>
        </w:rPr>
        <w:t xml:space="preserve"> </w:t>
      </w:r>
      <w:r w:rsidRPr="00EC11D0">
        <w:rPr>
          <w:i/>
          <w:color w:val="000000" w:themeColor="text1"/>
          <w:spacing w:val="-8"/>
          <w:sz w:val="22"/>
          <w:szCs w:val="22"/>
          <w:lang w:eastAsia="id-ID"/>
        </w:rPr>
        <w:t>et al.</w:t>
      </w:r>
      <w:r w:rsidRPr="00EC11D0">
        <w:rPr>
          <w:color w:val="000000" w:themeColor="text1"/>
          <w:spacing w:val="-8"/>
          <w:sz w:val="22"/>
          <w:szCs w:val="22"/>
          <w:lang w:eastAsia="id-ID"/>
        </w:rPr>
        <w:t xml:space="preserve"> (2017) which sho</w:t>
      </w:r>
      <w:r w:rsidR="00C71F3F">
        <w:rPr>
          <w:color w:val="000000" w:themeColor="text1"/>
          <w:spacing w:val="-8"/>
          <w:sz w:val="22"/>
          <w:szCs w:val="22"/>
          <w:lang w:eastAsia="id-ID"/>
        </w:rPr>
        <w:softHyphen/>
      </w:r>
      <w:r w:rsidRPr="00EC11D0">
        <w:rPr>
          <w:color w:val="000000" w:themeColor="text1"/>
          <w:spacing w:val="-8"/>
          <w:sz w:val="22"/>
          <w:szCs w:val="22"/>
          <w:lang w:eastAsia="id-ID"/>
        </w:rPr>
        <w:t>w</w:t>
      </w:r>
      <w:r w:rsidR="00C71F3F">
        <w:rPr>
          <w:color w:val="000000" w:themeColor="text1"/>
          <w:spacing w:val="-8"/>
          <w:sz w:val="22"/>
          <w:szCs w:val="22"/>
          <w:lang w:eastAsia="id-ID"/>
        </w:rPr>
        <w:softHyphen/>
      </w:r>
      <w:r w:rsidRPr="00EC11D0">
        <w:rPr>
          <w:color w:val="000000" w:themeColor="text1"/>
          <w:spacing w:val="-8"/>
          <w:sz w:val="22"/>
          <w:szCs w:val="22"/>
          <w:lang w:eastAsia="id-ID"/>
        </w:rPr>
        <w:t xml:space="preserve">ed that based from the </w:t>
      </w:r>
      <w:proofErr w:type="spellStart"/>
      <w:r w:rsidRPr="00EC11D0">
        <w:rPr>
          <w:color w:val="000000" w:themeColor="text1"/>
          <w:spacing w:val="-8"/>
          <w:sz w:val="22"/>
          <w:szCs w:val="22"/>
          <w:lang w:eastAsia="id-ID"/>
        </w:rPr>
        <w:t>the</w:t>
      </w:r>
      <w:proofErr w:type="spellEnd"/>
      <w:r w:rsidRPr="00EC11D0">
        <w:rPr>
          <w:color w:val="000000" w:themeColor="text1"/>
          <w:spacing w:val="-8"/>
          <w:sz w:val="22"/>
          <w:szCs w:val="22"/>
          <w:lang w:eastAsia="id-ID"/>
        </w:rPr>
        <w:t xml:space="preserve"> functional side of service quality, it has a sig</w:t>
      </w:r>
      <w:r w:rsidRPr="00EC11D0">
        <w:rPr>
          <w:color w:val="000000" w:themeColor="text1"/>
          <w:spacing w:val="-8"/>
          <w:sz w:val="22"/>
          <w:szCs w:val="22"/>
          <w:lang w:eastAsia="id-ID"/>
        </w:rPr>
        <w:softHyphen/>
        <w:t>ni</w:t>
      </w:r>
      <w:r w:rsidRPr="00EC11D0">
        <w:rPr>
          <w:color w:val="000000" w:themeColor="text1"/>
          <w:spacing w:val="-8"/>
          <w:sz w:val="22"/>
          <w:szCs w:val="22"/>
          <w:lang w:eastAsia="id-ID"/>
        </w:rPr>
        <w:softHyphen/>
        <w:t>ficant effect on customer en</w:t>
      </w:r>
      <w:r w:rsidR="00C71F3F">
        <w:rPr>
          <w:color w:val="000000" w:themeColor="text1"/>
          <w:spacing w:val="-8"/>
          <w:sz w:val="22"/>
          <w:szCs w:val="22"/>
          <w:lang w:eastAsia="id-ID"/>
        </w:rPr>
        <w:softHyphen/>
      </w:r>
      <w:r w:rsidRPr="00EC11D0">
        <w:rPr>
          <w:color w:val="000000" w:themeColor="text1"/>
          <w:spacing w:val="-8"/>
          <w:sz w:val="22"/>
          <w:szCs w:val="22"/>
          <w:lang w:eastAsia="id-ID"/>
        </w:rPr>
        <w:t>ga</w:t>
      </w:r>
      <w:r w:rsidR="00C71F3F">
        <w:rPr>
          <w:color w:val="000000" w:themeColor="text1"/>
          <w:spacing w:val="-8"/>
          <w:sz w:val="22"/>
          <w:szCs w:val="22"/>
          <w:lang w:eastAsia="id-ID"/>
        </w:rPr>
        <w:softHyphen/>
      </w:r>
      <w:r w:rsidRPr="00EC11D0">
        <w:rPr>
          <w:color w:val="000000" w:themeColor="text1"/>
          <w:spacing w:val="-8"/>
          <w:sz w:val="22"/>
          <w:szCs w:val="22"/>
          <w:lang w:eastAsia="id-ID"/>
        </w:rPr>
        <w:t>ge</w:t>
      </w:r>
      <w:r w:rsidR="00C71F3F">
        <w:rPr>
          <w:color w:val="000000" w:themeColor="text1"/>
          <w:spacing w:val="-8"/>
          <w:sz w:val="22"/>
          <w:szCs w:val="22"/>
          <w:lang w:eastAsia="id-ID"/>
        </w:rPr>
        <w:softHyphen/>
      </w:r>
      <w:r w:rsidRPr="00EC11D0">
        <w:rPr>
          <w:color w:val="000000" w:themeColor="text1"/>
          <w:spacing w:val="-8"/>
          <w:sz w:val="22"/>
          <w:szCs w:val="22"/>
          <w:lang w:eastAsia="id-ID"/>
        </w:rPr>
        <w:t>ment (CE) in the offline context. The functio</w:t>
      </w:r>
      <w:r w:rsidR="007B380F">
        <w:rPr>
          <w:color w:val="000000" w:themeColor="text1"/>
          <w:spacing w:val="-8"/>
          <w:sz w:val="22"/>
          <w:szCs w:val="22"/>
          <w:lang w:eastAsia="id-ID"/>
        </w:rPr>
        <w:softHyphen/>
      </w:r>
      <w:r w:rsidRPr="00EC11D0">
        <w:rPr>
          <w:color w:val="000000" w:themeColor="text1"/>
          <w:spacing w:val="-8"/>
          <w:sz w:val="22"/>
          <w:szCs w:val="22"/>
          <w:lang w:eastAsia="id-ID"/>
        </w:rPr>
        <w:t>nal aspect within ban</w:t>
      </w:r>
      <w:r w:rsidRPr="00EC11D0">
        <w:rPr>
          <w:color w:val="000000" w:themeColor="text1"/>
          <w:spacing w:val="-8"/>
          <w:sz w:val="22"/>
          <w:szCs w:val="22"/>
          <w:lang w:eastAsia="id-ID"/>
        </w:rPr>
        <w:softHyphen/>
        <w:t>k</w:t>
      </w:r>
      <w:r w:rsidRPr="00EC11D0">
        <w:rPr>
          <w:color w:val="000000" w:themeColor="text1"/>
          <w:spacing w:val="-8"/>
          <w:sz w:val="22"/>
          <w:szCs w:val="22"/>
          <w:lang w:eastAsia="id-ID"/>
        </w:rPr>
        <w:softHyphen/>
        <w:t>ing service quality consist of products know</w:t>
      </w:r>
      <w:r w:rsidR="00C71F3F">
        <w:rPr>
          <w:color w:val="000000" w:themeColor="text1"/>
          <w:spacing w:val="-8"/>
          <w:sz w:val="22"/>
          <w:szCs w:val="22"/>
          <w:lang w:eastAsia="id-ID"/>
        </w:rPr>
        <w:softHyphen/>
      </w:r>
      <w:r w:rsidRPr="00EC11D0">
        <w:rPr>
          <w:color w:val="000000" w:themeColor="text1"/>
          <w:spacing w:val="-8"/>
          <w:sz w:val="22"/>
          <w:szCs w:val="22"/>
          <w:lang w:eastAsia="id-ID"/>
        </w:rPr>
        <w:softHyphen/>
        <w:t>ledge, ability to serve faster, ability to help cus</w:t>
      </w:r>
      <w:r w:rsidRPr="00EC11D0">
        <w:rPr>
          <w:color w:val="000000" w:themeColor="text1"/>
          <w:spacing w:val="-8"/>
          <w:sz w:val="22"/>
          <w:szCs w:val="22"/>
          <w:lang w:eastAsia="id-ID"/>
        </w:rPr>
        <w:softHyphen/>
        <w:t>tomer, willingness to overcome customer com</w:t>
      </w:r>
      <w:r w:rsidRPr="00EC11D0">
        <w:rPr>
          <w:color w:val="000000" w:themeColor="text1"/>
          <w:spacing w:val="-8"/>
          <w:sz w:val="22"/>
          <w:szCs w:val="22"/>
          <w:lang w:eastAsia="id-ID"/>
        </w:rPr>
        <w:softHyphen/>
      </w:r>
      <w:r w:rsidR="007B380F">
        <w:rPr>
          <w:color w:val="000000" w:themeColor="text1"/>
          <w:spacing w:val="-8"/>
          <w:sz w:val="22"/>
          <w:szCs w:val="22"/>
          <w:lang w:eastAsia="id-ID"/>
        </w:rPr>
        <w:softHyphen/>
      </w:r>
      <w:r w:rsidRPr="00EC11D0">
        <w:rPr>
          <w:color w:val="000000" w:themeColor="text1"/>
          <w:spacing w:val="-8"/>
          <w:sz w:val="22"/>
          <w:szCs w:val="22"/>
          <w:lang w:eastAsia="id-ID"/>
        </w:rPr>
        <w:t xml:space="preserve">plaints, and employee hospitality and courtesy when serving </w:t>
      </w:r>
      <w:r w:rsidRPr="00EC11D0">
        <w:rPr>
          <w:color w:val="000000" w:themeColor="text1"/>
          <w:spacing w:val="-8"/>
          <w:sz w:val="22"/>
          <w:szCs w:val="22"/>
          <w:lang w:eastAsia="id-ID"/>
        </w:rPr>
        <w:lastRenderedPageBreak/>
        <w:t>the customer. If the banks give a quality service toward its customer, customer are most likely willing to en</w:t>
      </w:r>
      <w:r w:rsidR="00C71F3F">
        <w:rPr>
          <w:color w:val="000000" w:themeColor="text1"/>
          <w:spacing w:val="-8"/>
          <w:sz w:val="22"/>
          <w:szCs w:val="22"/>
          <w:lang w:eastAsia="id-ID"/>
        </w:rPr>
        <w:softHyphen/>
      </w:r>
      <w:r w:rsidRPr="00EC11D0">
        <w:rPr>
          <w:color w:val="000000" w:themeColor="text1"/>
          <w:spacing w:val="-8"/>
          <w:sz w:val="22"/>
          <w:szCs w:val="22"/>
          <w:lang w:eastAsia="id-ID"/>
        </w:rPr>
        <w:t>gage with the bank. Fur</w:t>
      </w:r>
      <w:r w:rsidRPr="00EC11D0">
        <w:rPr>
          <w:color w:val="000000" w:themeColor="text1"/>
          <w:spacing w:val="-8"/>
          <w:sz w:val="22"/>
          <w:szCs w:val="22"/>
          <w:lang w:eastAsia="id-ID"/>
        </w:rPr>
        <w:softHyphen/>
        <w:t>thermore, custo</w:t>
      </w:r>
      <w:r w:rsidR="007B380F">
        <w:rPr>
          <w:color w:val="000000" w:themeColor="text1"/>
          <w:spacing w:val="-8"/>
          <w:sz w:val="22"/>
          <w:szCs w:val="22"/>
          <w:lang w:eastAsia="id-ID"/>
        </w:rPr>
        <w:softHyphen/>
      </w:r>
      <w:r w:rsidRPr="00EC11D0">
        <w:rPr>
          <w:color w:val="000000" w:themeColor="text1"/>
          <w:spacing w:val="-8"/>
          <w:sz w:val="22"/>
          <w:szCs w:val="22"/>
          <w:lang w:eastAsia="id-ID"/>
        </w:rPr>
        <w:t>mer who had served with good qua</w:t>
      </w:r>
      <w:r w:rsidRPr="00EC11D0">
        <w:rPr>
          <w:color w:val="000000" w:themeColor="text1"/>
          <w:spacing w:val="-8"/>
          <w:sz w:val="22"/>
          <w:szCs w:val="22"/>
          <w:lang w:eastAsia="id-ID"/>
        </w:rPr>
        <w:softHyphen/>
        <w:t xml:space="preserve">lity service will also </w:t>
      </w:r>
      <w:r w:rsidRPr="007B380F">
        <w:rPr>
          <w:color w:val="000000" w:themeColor="text1"/>
          <w:spacing w:val="-4"/>
          <w:sz w:val="22"/>
          <w:szCs w:val="22"/>
          <w:lang w:eastAsia="id-ID"/>
        </w:rPr>
        <w:t>engage with other cus</w:t>
      </w:r>
      <w:r w:rsidRPr="007B380F">
        <w:rPr>
          <w:color w:val="000000" w:themeColor="text1"/>
          <w:spacing w:val="-4"/>
          <w:sz w:val="22"/>
          <w:szCs w:val="22"/>
          <w:lang w:eastAsia="id-ID"/>
        </w:rPr>
        <w:softHyphen/>
        <w:t>tomers (</w:t>
      </w:r>
      <w:proofErr w:type="spellStart"/>
      <w:r w:rsidRPr="007B380F">
        <w:rPr>
          <w:color w:val="000000" w:themeColor="text1"/>
          <w:spacing w:val="-4"/>
          <w:sz w:val="22"/>
          <w:szCs w:val="22"/>
          <w:lang w:eastAsia="id-ID"/>
        </w:rPr>
        <w:t>Dhasan</w:t>
      </w:r>
      <w:proofErr w:type="spellEnd"/>
      <w:r w:rsidRPr="007B380F">
        <w:rPr>
          <w:color w:val="000000" w:themeColor="text1"/>
          <w:spacing w:val="-4"/>
          <w:sz w:val="22"/>
          <w:szCs w:val="22"/>
          <w:lang w:eastAsia="id-ID"/>
        </w:rPr>
        <w:t xml:space="preserve"> </w:t>
      </w:r>
      <w:r w:rsidRPr="007B380F">
        <w:rPr>
          <w:i/>
          <w:color w:val="000000" w:themeColor="text1"/>
          <w:spacing w:val="-4"/>
          <w:sz w:val="22"/>
          <w:szCs w:val="22"/>
          <w:lang w:eastAsia="id-ID"/>
        </w:rPr>
        <w:t>et al.,</w:t>
      </w:r>
      <w:r w:rsidRPr="007B380F">
        <w:rPr>
          <w:color w:val="000000" w:themeColor="text1"/>
          <w:spacing w:val="-4"/>
          <w:sz w:val="22"/>
          <w:szCs w:val="22"/>
          <w:lang w:eastAsia="id-ID"/>
        </w:rPr>
        <w:t xml:space="preserve"> 2017). This positive expe</w:t>
      </w:r>
      <w:r w:rsidRPr="007B380F">
        <w:rPr>
          <w:color w:val="000000" w:themeColor="text1"/>
          <w:spacing w:val="-4"/>
          <w:sz w:val="22"/>
          <w:szCs w:val="22"/>
          <w:lang w:eastAsia="id-ID"/>
        </w:rPr>
        <w:softHyphen/>
        <w:t>rience regarding the bank service will drive cus</w:t>
      </w:r>
      <w:r w:rsidRPr="007B380F">
        <w:rPr>
          <w:color w:val="000000" w:themeColor="text1"/>
          <w:spacing w:val="-4"/>
          <w:sz w:val="22"/>
          <w:szCs w:val="22"/>
          <w:lang w:eastAsia="id-ID"/>
        </w:rPr>
        <w:softHyphen/>
        <w:t>tomer engagement on the</w:t>
      </w:r>
      <w:r w:rsidRPr="00EC11D0">
        <w:rPr>
          <w:color w:val="000000" w:themeColor="text1"/>
          <w:spacing w:val="-8"/>
          <w:sz w:val="22"/>
          <w:szCs w:val="22"/>
          <w:lang w:eastAsia="id-ID"/>
        </w:rPr>
        <w:t xml:space="preserve"> company.</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In this study, customers were giving good marks on bank who provide secure online tran</w:t>
      </w:r>
      <w:r w:rsidRPr="00EC11D0">
        <w:rPr>
          <w:color w:val="000000" w:themeColor="text1"/>
          <w:spacing w:val="-8"/>
          <w:sz w:val="22"/>
          <w:szCs w:val="22"/>
          <w:lang w:eastAsia="id-ID"/>
        </w:rPr>
        <w:softHyphen/>
        <w:t>sactions. This secure online transaction is shown by the availability of</w:t>
      </w:r>
      <w:r w:rsidR="00C71F3F">
        <w:rPr>
          <w:color w:val="000000" w:themeColor="text1"/>
          <w:spacing w:val="-8"/>
          <w:sz w:val="22"/>
          <w:szCs w:val="22"/>
          <w:lang w:eastAsia="id-ID"/>
        </w:rPr>
        <w:t xml:space="preserve"> </w:t>
      </w:r>
      <w:r w:rsidRPr="00EC11D0">
        <w:rPr>
          <w:color w:val="000000" w:themeColor="text1"/>
          <w:spacing w:val="-8"/>
          <w:sz w:val="22"/>
          <w:szCs w:val="22"/>
          <w:lang w:eastAsia="id-ID"/>
        </w:rPr>
        <w:t>PIN code change which could protect the custo</w:t>
      </w:r>
      <w:r w:rsidR="007B380F">
        <w:rPr>
          <w:color w:val="000000" w:themeColor="text1"/>
          <w:spacing w:val="-8"/>
          <w:sz w:val="22"/>
          <w:szCs w:val="22"/>
          <w:lang w:eastAsia="id-ID"/>
        </w:rPr>
        <w:softHyphen/>
      </w:r>
      <w:r w:rsidRPr="00EC11D0">
        <w:rPr>
          <w:color w:val="000000" w:themeColor="text1"/>
          <w:spacing w:val="-8"/>
          <w:sz w:val="22"/>
          <w:szCs w:val="22"/>
          <w:lang w:eastAsia="id-ID"/>
        </w:rPr>
        <w:t>mers. In addition, this ini</w:t>
      </w:r>
      <w:r w:rsidRPr="00EC11D0">
        <w:rPr>
          <w:color w:val="000000" w:themeColor="text1"/>
          <w:spacing w:val="-8"/>
          <w:sz w:val="22"/>
          <w:szCs w:val="22"/>
          <w:lang w:eastAsia="id-ID"/>
        </w:rPr>
        <w:softHyphen/>
        <w:t>tiative is positively perceived by the customer. Therefore, customers are more will</w:t>
      </w:r>
      <w:r w:rsidR="007B380F">
        <w:rPr>
          <w:color w:val="000000" w:themeColor="text1"/>
          <w:spacing w:val="-8"/>
          <w:sz w:val="22"/>
          <w:szCs w:val="22"/>
          <w:lang w:eastAsia="id-ID"/>
        </w:rPr>
        <w:softHyphen/>
      </w:r>
      <w:r w:rsidRPr="00EC11D0">
        <w:rPr>
          <w:color w:val="000000" w:themeColor="text1"/>
          <w:spacing w:val="-8"/>
          <w:sz w:val="22"/>
          <w:szCs w:val="22"/>
          <w:lang w:eastAsia="id-ID"/>
        </w:rPr>
        <w:t>ing to en</w:t>
      </w:r>
      <w:r w:rsidR="00C71F3F">
        <w:rPr>
          <w:color w:val="000000" w:themeColor="text1"/>
          <w:spacing w:val="-8"/>
          <w:sz w:val="22"/>
          <w:szCs w:val="22"/>
          <w:lang w:eastAsia="id-ID"/>
        </w:rPr>
        <w:softHyphen/>
      </w:r>
      <w:r w:rsidRPr="00EC11D0">
        <w:rPr>
          <w:color w:val="000000" w:themeColor="text1"/>
          <w:spacing w:val="-8"/>
          <w:sz w:val="22"/>
          <w:szCs w:val="22"/>
          <w:lang w:eastAsia="id-ID"/>
        </w:rPr>
        <w:t>gage with SOE banks. Security as a part of service qua</w:t>
      </w:r>
      <w:r w:rsidR="00C71F3F">
        <w:rPr>
          <w:color w:val="000000" w:themeColor="text1"/>
          <w:spacing w:val="-8"/>
          <w:sz w:val="22"/>
          <w:szCs w:val="22"/>
          <w:lang w:eastAsia="id-ID"/>
        </w:rPr>
        <w:softHyphen/>
      </w:r>
      <w:r w:rsidRPr="00EC11D0">
        <w:rPr>
          <w:color w:val="000000" w:themeColor="text1"/>
          <w:spacing w:val="-8"/>
          <w:sz w:val="22"/>
          <w:szCs w:val="22"/>
          <w:lang w:eastAsia="id-ID"/>
        </w:rPr>
        <w:t>lity could determine the superiority of service quality offered by a company. In the end the good and bad service quality provided by the com</w:t>
      </w:r>
      <w:r w:rsidR="007B380F">
        <w:rPr>
          <w:color w:val="000000" w:themeColor="text1"/>
          <w:spacing w:val="-8"/>
          <w:sz w:val="22"/>
          <w:szCs w:val="22"/>
          <w:lang w:eastAsia="id-ID"/>
        </w:rPr>
        <w:softHyphen/>
      </w:r>
      <w:r w:rsidRPr="00EC11D0">
        <w:rPr>
          <w:color w:val="000000" w:themeColor="text1"/>
          <w:spacing w:val="-8"/>
          <w:sz w:val="22"/>
          <w:szCs w:val="22"/>
          <w:lang w:eastAsia="id-ID"/>
        </w:rPr>
        <w:t>pany could affect the customer engagement toward SOE banks.</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themeColor="text1"/>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i/>
          <w:spacing w:val="-8"/>
          <w:sz w:val="22"/>
          <w:szCs w:val="22"/>
          <w:lang w:eastAsia="id-ID"/>
        </w:rPr>
        <w:t>Effect of Service Quality on Customer Loyalty</w:t>
      </w:r>
    </w:p>
    <w:p w:rsidR="00EC11D0" w:rsidRPr="007B380F"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color w:val="000000" w:themeColor="text1"/>
          <w:spacing w:val="-8"/>
          <w:sz w:val="16"/>
          <w:szCs w:val="16"/>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The results show that service quality has a signi</w:t>
      </w:r>
      <w:r w:rsidR="007B380F">
        <w:rPr>
          <w:color w:val="000000" w:themeColor="text1"/>
          <w:spacing w:val="-8"/>
          <w:sz w:val="22"/>
          <w:szCs w:val="22"/>
          <w:lang w:eastAsia="id-ID"/>
        </w:rPr>
        <w:softHyphen/>
      </w:r>
      <w:r w:rsidRPr="00EC11D0">
        <w:rPr>
          <w:color w:val="000000" w:themeColor="text1"/>
          <w:spacing w:val="-8"/>
          <w:sz w:val="22"/>
          <w:szCs w:val="22"/>
          <w:lang w:eastAsia="id-ID"/>
        </w:rPr>
        <w:t>ficant positive effect on customer loyalty at govern</w:t>
      </w:r>
      <w:r w:rsidR="007B380F">
        <w:rPr>
          <w:color w:val="000000" w:themeColor="text1"/>
          <w:spacing w:val="-8"/>
          <w:sz w:val="22"/>
          <w:szCs w:val="22"/>
          <w:lang w:eastAsia="id-ID"/>
        </w:rPr>
        <w:softHyphen/>
      </w:r>
      <w:r w:rsidRPr="00EC11D0">
        <w:rPr>
          <w:color w:val="000000" w:themeColor="text1"/>
          <w:spacing w:val="-8"/>
          <w:sz w:val="22"/>
          <w:szCs w:val="22"/>
          <w:lang w:eastAsia="id-ID"/>
        </w:rPr>
        <w:t>ment banks. The results of the study are the same as the results of previous research con</w:t>
      </w:r>
      <w:r w:rsidRPr="00EC11D0">
        <w:rPr>
          <w:color w:val="000000" w:themeColor="text1"/>
          <w:spacing w:val="-8"/>
          <w:sz w:val="22"/>
          <w:szCs w:val="22"/>
          <w:lang w:eastAsia="id-ID"/>
        </w:rPr>
        <w:softHyphen/>
        <w:t>ducted by Lin (2012), which states that the multi-channel service qua</w:t>
      </w:r>
      <w:r w:rsidR="007B380F">
        <w:rPr>
          <w:color w:val="000000" w:themeColor="text1"/>
          <w:spacing w:val="-8"/>
          <w:sz w:val="22"/>
          <w:szCs w:val="22"/>
          <w:lang w:eastAsia="id-ID"/>
        </w:rPr>
        <w:softHyphen/>
      </w:r>
      <w:r w:rsidRPr="00EC11D0">
        <w:rPr>
          <w:color w:val="000000" w:themeColor="text1"/>
          <w:spacing w:val="-8"/>
          <w:sz w:val="22"/>
          <w:szCs w:val="22"/>
          <w:lang w:eastAsia="id-ID"/>
        </w:rPr>
        <w:t>lity sup</w:t>
      </w:r>
      <w:r w:rsidR="00C71F3F">
        <w:rPr>
          <w:color w:val="000000" w:themeColor="text1"/>
          <w:spacing w:val="-8"/>
          <w:sz w:val="22"/>
          <w:szCs w:val="22"/>
          <w:lang w:eastAsia="id-ID"/>
        </w:rPr>
        <w:softHyphen/>
      </w:r>
      <w:r w:rsidRPr="00EC11D0">
        <w:rPr>
          <w:color w:val="000000" w:themeColor="text1"/>
          <w:spacing w:val="-8"/>
          <w:sz w:val="22"/>
          <w:szCs w:val="22"/>
          <w:lang w:eastAsia="id-ID"/>
        </w:rPr>
        <w:t>ported by the SER</w:t>
      </w:r>
      <w:r w:rsidRPr="00EC11D0">
        <w:rPr>
          <w:color w:val="000000" w:themeColor="text1"/>
          <w:spacing w:val="-8"/>
          <w:sz w:val="22"/>
          <w:szCs w:val="22"/>
          <w:lang w:eastAsia="id-ID"/>
        </w:rPr>
        <w:softHyphen/>
        <w:t>V</w:t>
      </w:r>
      <w:r w:rsidRPr="00EC11D0">
        <w:rPr>
          <w:color w:val="000000" w:themeColor="text1"/>
          <w:spacing w:val="-8"/>
          <w:sz w:val="22"/>
          <w:szCs w:val="22"/>
          <w:lang w:eastAsia="id-ID"/>
        </w:rPr>
        <w:softHyphen/>
        <w:t>QUAL dimensions have a signi</w:t>
      </w:r>
      <w:r w:rsidR="00C71F3F">
        <w:rPr>
          <w:color w:val="000000" w:themeColor="text1"/>
          <w:spacing w:val="-8"/>
          <w:sz w:val="22"/>
          <w:szCs w:val="22"/>
          <w:lang w:eastAsia="id-ID"/>
        </w:rPr>
        <w:softHyphen/>
      </w:r>
      <w:r w:rsidRPr="00EC11D0">
        <w:rPr>
          <w:color w:val="000000" w:themeColor="text1"/>
          <w:spacing w:val="-8"/>
          <w:sz w:val="22"/>
          <w:szCs w:val="22"/>
          <w:lang w:eastAsia="id-ID"/>
        </w:rPr>
        <w:t>ficant effect on consumer loyalty. Cus</w:t>
      </w:r>
      <w:r w:rsidR="007B380F">
        <w:rPr>
          <w:color w:val="000000" w:themeColor="text1"/>
          <w:spacing w:val="-8"/>
          <w:sz w:val="22"/>
          <w:szCs w:val="22"/>
          <w:lang w:eastAsia="id-ID"/>
        </w:rPr>
        <w:softHyphen/>
      </w:r>
      <w:r w:rsidRPr="00EC11D0">
        <w:rPr>
          <w:color w:val="000000" w:themeColor="text1"/>
          <w:spacing w:val="-8"/>
          <w:sz w:val="22"/>
          <w:szCs w:val="22"/>
          <w:lang w:eastAsia="id-ID"/>
        </w:rPr>
        <w:t>tomer who per</w:t>
      </w:r>
      <w:r w:rsidR="00C71F3F">
        <w:rPr>
          <w:color w:val="000000" w:themeColor="text1"/>
          <w:spacing w:val="-8"/>
          <w:sz w:val="22"/>
          <w:szCs w:val="22"/>
          <w:lang w:eastAsia="id-ID"/>
        </w:rPr>
        <w:softHyphen/>
      </w:r>
      <w:r w:rsidRPr="00EC11D0">
        <w:rPr>
          <w:color w:val="000000" w:themeColor="text1"/>
          <w:spacing w:val="-8"/>
          <w:sz w:val="22"/>
          <w:szCs w:val="22"/>
          <w:lang w:eastAsia="id-ID"/>
        </w:rPr>
        <w:t>ceived a good service quality will stay loyal as a cus</w:t>
      </w:r>
      <w:r w:rsidR="00C71F3F">
        <w:rPr>
          <w:color w:val="000000" w:themeColor="text1"/>
          <w:spacing w:val="-8"/>
          <w:sz w:val="22"/>
          <w:szCs w:val="22"/>
          <w:lang w:eastAsia="id-ID"/>
        </w:rPr>
        <w:softHyphen/>
      </w:r>
      <w:r w:rsidRPr="00EC11D0">
        <w:rPr>
          <w:color w:val="000000" w:themeColor="text1"/>
          <w:spacing w:val="-8"/>
          <w:sz w:val="22"/>
          <w:szCs w:val="22"/>
          <w:lang w:eastAsia="id-ID"/>
        </w:rPr>
        <w:t>tomer for the bank. They are less willing to change their banks, which ultimately show their loyalty to</w:t>
      </w:r>
      <w:r w:rsidRPr="00EC11D0">
        <w:rPr>
          <w:color w:val="000000" w:themeColor="text1"/>
          <w:spacing w:val="-8"/>
          <w:sz w:val="22"/>
          <w:szCs w:val="22"/>
          <w:lang w:eastAsia="id-ID"/>
        </w:rPr>
        <w:softHyphen/>
        <w:t>ward the bank.</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FF0000"/>
          <w:spacing w:val="-8"/>
          <w:sz w:val="22"/>
          <w:szCs w:val="22"/>
          <w:lang w:eastAsia="id-ID"/>
        </w:rPr>
      </w:pPr>
      <w:r w:rsidRPr="00EC11D0">
        <w:rPr>
          <w:color w:val="000000" w:themeColor="text1"/>
          <w:spacing w:val="-8"/>
          <w:sz w:val="22"/>
          <w:szCs w:val="22"/>
          <w:lang w:eastAsia="id-ID"/>
        </w:rPr>
        <w:t>This study result also in line with the pre</w:t>
      </w:r>
      <w:r w:rsidRPr="00EC11D0">
        <w:rPr>
          <w:color w:val="000000" w:themeColor="text1"/>
          <w:spacing w:val="-8"/>
          <w:sz w:val="22"/>
          <w:szCs w:val="22"/>
          <w:lang w:eastAsia="id-ID"/>
        </w:rPr>
        <w:softHyphen/>
        <w:t xml:space="preserve">vious study conducted by So </w:t>
      </w:r>
      <w:r w:rsidRPr="00EC11D0">
        <w:rPr>
          <w:i/>
          <w:color w:val="000000" w:themeColor="text1"/>
          <w:spacing w:val="-8"/>
          <w:sz w:val="22"/>
          <w:szCs w:val="22"/>
          <w:lang w:eastAsia="id-ID"/>
        </w:rPr>
        <w:t>et al</w:t>
      </w:r>
      <w:r w:rsidRPr="00EC11D0">
        <w:rPr>
          <w:color w:val="000000" w:themeColor="text1"/>
          <w:spacing w:val="-8"/>
          <w:sz w:val="22"/>
          <w:szCs w:val="22"/>
          <w:lang w:eastAsia="id-ID"/>
        </w:rPr>
        <w:t>. (2016), which proved that service quality has a significant effect on loyalty. There are three key element which con</w:t>
      </w:r>
      <w:r w:rsidRPr="00EC11D0">
        <w:rPr>
          <w:color w:val="000000" w:themeColor="text1"/>
          <w:spacing w:val="-8"/>
          <w:sz w:val="22"/>
          <w:szCs w:val="22"/>
          <w:lang w:eastAsia="id-ID"/>
        </w:rPr>
        <w:softHyphen/>
        <w:t>tributes in ser</w:t>
      </w:r>
      <w:r w:rsidR="007B380F">
        <w:rPr>
          <w:color w:val="000000" w:themeColor="text1"/>
          <w:spacing w:val="-8"/>
          <w:sz w:val="22"/>
          <w:szCs w:val="22"/>
          <w:lang w:eastAsia="id-ID"/>
        </w:rPr>
        <w:softHyphen/>
      </w:r>
      <w:r w:rsidRPr="00EC11D0">
        <w:rPr>
          <w:color w:val="000000" w:themeColor="text1"/>
          <w:spacing w:val="-8"/>
          <w:sz w:val="22"/>
          <w:szCs w:val="22"/>
          <w:lang w:eastAsia="id-ID"/>
        </w:rPr>
        <w:t>vice qua</w:t>
      </w:r>
      <w:r w:rsidR="00C71F3F">
        <w:rPr>
          <w:color w:val="000000" w:themeColor="text1"/>
          <w:spacing w:val="-8"/>
          <w:sz w:val="22"/>
          <w:szCs w:val="22"/>
          <w:lang w:eastAsia="id-ID"/>
        </w:rPr>
        <w:softHyphen/>
      </w:r>
      <w:r w:rsidRPr="00EC11D0">
        <w:rPr>
          <w:color w:val="000000" w:themeColor="text1"/>
          <w:spacing w:val="-8"/>
          <w:sz w:val="22"/>
          <w:szCs w:val="22"/>
          <w:lang w:eastAsia="id-ID"/>
        </w:rPr>
        <w:t>lity, those are em</w:t>
      </w:r>
      <w:r w:rsidRPr="00EC11D0">
        <w:rPr>
          <w:color w:val="000000" w:themeColor="text1"/>
          <w:spacing w:val="-8"/>
          <w:sz w:val="22"/>
          <w:szCs w:val="22"/>
          <w:lang w:eastAsia="id-ID"/>
        </w:rPr>
        <w:softHyphen/>
        <w:t>plo</w:t>
      </w:r>
      <w:r w:rsidRPr="00EC11D0">
        <w:rPr>
          <w:color w:val="000000" w:themeColor="text1"/>
          <w:spacing w:val="-8"/>
          <w:sz w:val="22"/>
          <w:szCs w:val="22"/>
          <w:lang w:eastAsia="id-ID"/>
        </w:rPr>
        <w:softHyphen/>
        <w:t>yee responsiveness when serving its customer, the banking atmosphere which result in more com</w:t>
      </w:r>
      <w:r w:rsidRPr="00EC11D0">
        <w:rPr>
          <w:color w:val="000000" w:themeColor="text1"/>
          <w:spacing w:val="-8"/>
          <w:sz w:val="22"/>
          <w:szCs w:val="22"/>
          <w:lang w:eastAsia="id-ID"/>
        </w:rPr>
        <w:softHyphen/>
        <w:t>fortable customer. All of these will affect cus</w:t>
      </w:r>
      <w:r w:rsidRPr="00EC11D0">
        <w:rPr>
          <w:color w:val="000000" w:themeColor="text1"/>
          <w:spacing w:val="-8"/>
          <w:sz w:val="22"/>
          <w:szCs w:val="22"/>
          <w:lang w:eastAsia="id-ID"/>
        </w:rPr>
        <w:softHyphen/>
        <w:t>to</w:t>
      </w:r>
      <w:r w:rsidRPr="00EC11D0">
        <w:rPr>
          <w:color w:val="000000" w:themeColor="text1"/>
          <w:spacing w:val="-8"/>
          <w:sz w:val="22"/>
          <w:szCs w:val="22"/>
          <w:lang w:eastAsia="id-ID"/>
        </w:rPr>
        <w:softHyphen/>
        <w:t>mer loyalty. Banks should view this as an impor</w:t>
      </w:r>
      <w:r w:rsidRPr="00EC11D0">
        <w:rPr>
          <w:color w:val="000000" w:themeColor="text1"/>
          <w:spacing w:val="-8"/>
          <w:sz w:val="22"/>
          <w:szCs w:val="22"/>
          <w:lang w:eastAsia="id-ID"/>
        </w:rPr>
        <w:softHyphen/>
        <w:t>tant factor because if it’s done correctly, the could save their promotion budget. Furthermore, loyal customer could also act as a good marketer for the bank products and service. When the cus</w:t>
      </w:r>
      <w:r w:rsidRPr="00EC11D0">
        <w:rPr>
          <w:color w:val="000000" w:themeColor="text1"/>
          <w:spacing w:val="-8"/>
          <w:sz w:val="22"/>
          <w:szCs w:val="22"/>
          <w:lang w:eastAsia="id-ID"/>
        </w:rPr>
        <w:softHyphen/>
        <w:t xml:space="preserve">tomer is loyal toward a bank, customer will more likely to only use the service or product offered the banks rather than churning or using other banks </w:t>
      </w:r>
      <w:r w:rsidRPr="00EC11D0">
        <w:rPr>
          <w:spacing w:val="-8"/>
          <w:sz w:val="22"/>
          <w:szCs w:val="22"/>
          <w:lang w:eastAsia="id-ID"/>
        </w:rPr>
        <w:t>(Kotler &amp; Keller, 2012).</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spacing w:val="-8"/>
          <w:sz w:val="22"/>
          <w:szCs w:val="22"/>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color w:val="000000" w:themeColor="text1"/>
          <w:spacing w:val="-8"/>
          <w:sz w:val="22"/>
          <w:szCs w:val="22"/>
          <w:lang w:eastAsia="id-ID"/>
        </w:rPr>
      </w:pPr>
      <w:r w:rsidRPr="00EC11D0">
        <w:rPr>
          <w:b/>
          <w:i/>
          <w:color w:val="000000" w:themeColor="text1"/>
          <w:spacing w:val="-8"/>
          <w:sz w:val="22"/>
          <w:szCs w:val="22"/>
          <w:lang w:eastAsia="id-ID"/>
        </w:rPr>
        <w:t>Effect of Customer Engagement (CE) on Customer Loyalty</w:t>
      </w:r>
    </w:p>
    <w:p w:rsidR="00EC11D0" w:rsidRPr="007B380F"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color w:val="000000" w:themeColor="text1"/>
          <w:spacing w:val="-8"/>
          <w:sz w:val="16"/>
          <w:szCs w:val="16"/>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Based on the analysis, the results show that cus</w:t>
      </w:r>
      <w:r w:rsidR="00C71F3F">
        <w:rPr>
          <w:color w:val="000000" w:themeColor="text1"/>
          <w:spacing w:val="-8"/>
          <w:sz w:val="22"/>
          <w:szCs w:val="22"/>
          <w:lang w:eastAsia="id-ID"/>
        </w:rPr>
        <w:softHyphen/>
      </w:r>
      <w:r w:rsidRPr="00EC11D0">
        <w:rPr>
          <w:color w:val="000000" w:themeColor="text1"/>
          <w:spacing w:val="-8"/>
          <w:sz w:val="22"/>
          <w:szCs w:val="22"/>
          <w:lang w:eastAsia="id-ID"/>
        </w:rPr>
        <w:t xml:space="preserve">tomer engagement has a significant positive effect on customer loyalty at government banks. This result was </w:t>
      </w:r>
      <w:r w:rsidRPr="00EC11D0">
        <w:rPr>
          <w:color w:val="000000" w:themeColor="text1"/>
          <w:spacing w:val="-8"/>
          <w:sz w:val="22"/>
          <w:szCs w:val="22"/>
          <w:lang w:eastAsia="id-ID"/>
        </w:rPr>
        <w:lastRenderedPageBreak/>
        <w:t>consistent with the previous stu</w:t>
      </w:r>
      <w:r w:rsidRPr="00EC11D0">
        <w:rPr>
          <w:color w:val="000000" w:themeColor="text1"/>
          <w:spacing w:val="-8"/>
          <w:sz w:val="22"/>
          <w:szCs w:val="22"/>
          <w:lang w:eastAsia="id-ID"/>
        </w:rPr>
        <w:softHyphen/>
        <w:t xml:space="preserve">dies conducted by </w:t>
      </w:r>
      <w:proofErr w:type="spellStart"/>
      <w:r w:rsidRPr="00EC11D0">
        <w:rPr>
          <w:color w:val="000000" w:themeColor="text1"/>
          <w:spacing w:val="-8"/>
          <w:sz w:val="22"/>
          <w:szCs w:val="22"/>
          <w:lang w:eastAsia="id-ID"/>
        </w:rPr>
        <w:t>Hapsari</w:t>
      </w:r>
      <w:proofErr w:type="spellEnd"/>
      <w:r w:rsidRPr="00EC11D0">
        <w:rPr>
          <w:color w:val="000000" w:themeColor="text1"/>
          <w:spacing w:val="-8"/>
          <w:sz w:val="22"/>
          <w:szCs w:val="22"/>
          <w:lang w:eastAsia="id-ID"/>
        </w:rPr>
        <w:t xml:space="preserve"> </w:t>
      </w:r>
      <w:r w:rsidRPr="00EC11D0">
        <w:rPr>
          <w:i/>
          <w:color w:val="000000" w:themeColor="text1"/>
          <w:spacing w:val="-8"/>
          <w:sz w:val="22"/>
          <w:szCs w:val="22"/>
          <w:lang w:eastAsia="id-ID"/>
        </w:rPr>
        <w:t>et al</w:t>
      </w:r>
      <w:r w:rsidRPr="00EC11D0">
        <w:rPr>
          <w:color w:val="000000" w:themeColor="text1"/>
          <w:spacing w:val="-8"/>
          <w:sz w:val="22"/>
          <w:szCs w:val="22"/>
          <w:lang w:eastAsia="id-ID"/>
        </w:rPr>
        <w:t>. (2017) which states that customer enga</w:t>
      </w:r>
      <w:r w:rsidR="007B380F">
        <w:rPr>
          <w:color w:val="000000" w:themeColor="text1"/>
          <w:spacing w:val="-8"/>
          <w:sz w:val="22"/>
          <w:szCs w:val="22"/>
          <w:lang w:eastAsia="id-ID"/>
        </w:rPr>
        <w:softHyphen/>
      </w:r>
      <w:r w:rsidRPr="00EC11D0">
        <w:rPr>
          <w:color w:val="000000" w:themeColor="text1"/>
          <w:spacing w:val="-8"/>
          <w:sz w:val="22"/>
          <w:szCs w:val="22"/>
          <w:lang w:eastAsia="id-ID"/>
        </w:rPr>
        <w:t>gement has a significant positive effect on passenger loyalty. Customer who engage with the banks could be viewed as a loyal customer and will most likely stay with the same bank for a longer time or commit</w:t>
      </w:r>
      <w:r w:rsidR="007B380F">
        <w:rPr>
          <w:color w:val="000000" w:themeColor="text1"/>
          <w:spacing w:val="-8"/>
          <w:sz w:val="22"/>
          <w:szCs w:val="22"/>
          <w:lang w:eastAsia="id-ID"/>
        </w:rPr>
        <w:softHyphen/>
      </w:r>
      <w:r w:rsidRPr="00EC11D0">
        <w:rPr>
          <w:color w:val="000000" w:themeColor="text1"/>
          <w:spacing w:val="-8"/>
          <w:sz w:val="22"/>
          <w:szCs w:val="22"/>
          <w:lang w:eastAsia="id-ID"/>
        </w:rPr>
        <w:t xml:space="preserve">ment,  </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The results of the study also support the pre</w:t>
      </w:r>
      <w:r w:rsidRPr="00EC11D0">
        <w:rPr>
          <w:color w:val="000000" w:themeColor="text1"/>
          <w:spacing w:val="-8"/>
          <w:sz w:val="22"/>
          <w:szCs w:val="22"/>
          <w:lang w:eastAsia="id-ID"/>
        </w:rPr>
        <w:softHyphen/>
        <w:t xml:space="preserve">vious study conducted by </w:t>
      </w:r>
      <w:proofErr w:type="spellStart"/>
      <w:r w:rsidRPr="00EC11D0">
        <w:rPr>
          <w:color w:val="000000" w:themeColor="text1"/>
          <w:spacing w:val="-8"/>
          <w:sz w:val="22"/>
          <w:szCs w:val="22"/>
          <w:lang w:eastAsia="id-ID"/>
        </w:rPr>
        <w:t>Dhasan</w:t>
      </w:r>
      <w:proofErr w:type="spellEnd"/>
      <w:r w:rsidRPr="00EC11D0">
        <w:rPr>
          <w:color w:val="000000" w:themeColor="text1"/>
          <w:spacing w:val="-8"/>
          <w:sz w:val="22"/>
          <w:szCs w:val="22"/>
          <w:lang w:eastAsia="id-ID"/>
        </w:rPr>
        <w:t xml:space="preserve"> </w:t>
      </w:r>
      <w:r w:rsidRPr="00EC11D0">
        <w:rPr>
          <w:i/>
          <w:color w:val="000000" w:themeColor="text1"/>
          <w:spacing w:val="-8"/>
          <w:sz w:val="22"/>
          <w:szCs w:val="22"/>
          <w:lang w:eastAsia="id-ID"/>
        </w:rPr>
        <w:t>et al</w:t>
      </w:r>
      <w:r w:rsidRPr="00EC11D0">
        <w:rPr>
          <w:color w:val="000000" w:themeColor="text1"/>
          <w:spacing w:val="-8"/>
          <w:sz w:val="22"/>
          <w:szCs w:val="22"/>
          <w:lang w:eastAsia="id-ID"/>
        </w:rPr>
        <w:t>. (2017) who found that customer engagement in an off</w:t>
      </w:r>
      <w:r w:rsidRPr="00EC11D0">
        <w:rPr>
          <w:color w:val="000000" w:themeColor="text1"/>
          <w:spacing w:val="-8"/>
          <w:sz w:val="22"/>
          <w:szCs w:val="22"/>
          <w:lang w:eastAsia="id-ID"/>
        </w:rPr>
        <w:softHyphen/>
        <w:t>line context has a significant effect on consumer loyalty. In this study, the determinant of offline is that people say positive things and recommend to others. In addition, the research con</w:t>
      </w:r>
      <w:r w:rsidR="00C71F3F">
        <w:rPr>
          <w:color w:val="000000" w:themeColor="text1"/>
          <w:spacing w:val="-8"/>
          <w:sz w:val="22"/>
          <w:szCs w:val="22"/>
          <w:lang w:eastAsia="id-ID"/>
        </w:rPr>
        <w:softHyphen/>
      </w:r>
      <w:r w:rsidRPr="00EC11D0">
        <w:rPr>
          <w:color w:val="000000" w:themeColor="text1"/>
          <w:spacing w:val="-8"/>
          <w:sz w:val="22"/>
          <w:szCs w:val="22"/>
          <w:lang w:eastAsia="id-ID"/>
        </w:rPr>
        <w:t xml:space="preserve">ducted by So </w:t>
      </w:r>
      <w:r w:rsidRPr="00EC11D0">
        <w:rPr>
          <w:i/>
          <w:color w:val="000000" w:themeColor="text1"/>
          <w:spacing w:val="-8"/>
          <w:sz w:val="22"/>
          <w:szCs w:val="22"/>
          <w:lang w:eastAsia="id-ID"/>
        </w:rPr>
        <w:t>et al</w:t>
      </w:r>
      <w:r w:rsidRPr="00EC11D0">
        <w:rPr>
          <w:color w:val="000000" w:themeColor="text1"/>
          <w:spacing w:val="-8"/>
          <w:sz w:val="22"/>
          <w:szCs w:val="22"/>
          <w:lang w:eastAsia="id-ID"/>
        </w:rPr>
        <w:t>. (2016), also states that customer en</w:t>
      </w:r>
      <w:r w:rsidRPr="00EC11D0">
        <w:rPr>
          <w:color w:val="000000" w:themeColor="text1"/>
          <w:spacing w:val="-8"/>
          <w:sz w:val="22"/>
          <w:szCs w:val="22"/>
          <w:lang w:eastAsia="id-ID"/>
        </w:rPr>
        <w:softHyphen/>
        <w:t>gagement has a significant effect on brand lo</w:t>
      </w:r>
      <w:r w:rsidRPr="00EC11D0">
        <w:rPr>
          <w:color w:val="000000" w:themeColor="text1"/>
          <w:spacing w:val="-8"/>
          <w:sz w:val="22"/>
          <w:szCs w:val="22"/>
          <w:lang w:eastAsia="id-ID"/>
        </w:rPr>
        <w:softHyphen/>
        <w:t>yal</w:t>
      </w:r>
      <w:r w:rsidRPr="00EC11D0">
        <w:rPr>
          <w:color w:val="000000" w:themeColor="text1"/>
          <w:spacing w:val="-8"/>
          <w:sz w:val="22"/>
          <w:szCs w:val="22"/>
          <w:lang w:eastAsia="id-ID"/>
        </w:rPr>
        <w:softHyphen/>
        <w:t>ty. This research also found that overall customer engage</w:t>
      </w:r>
      <w:r w:rsidR="00C71F3F">
        <w:rPr>
          <w:color w:val="000000" w:themeColor="text1"/>
          <w:spacing w:val="-8"/>
          <w:sz w:val="22"/>
          <w:szCs w:val="22"/>
          <w:lang w:eastAsia="id-ID"/>
        </w:rPr>
        <w:softHyphen/>
      </w:r>
      <w:r w:rsidRPr="00EC11D0">
        <w:rPr>
          <w:color w:val="000000" w:themeColor="text1"/>
          <w:spacing w:val="-8"/>
          <w:sz w:val="22"/>
          <w:szCs w:val="22"/>
          <w:lang w:eastAsia="id-ID"/>
        </w:rPr>
        <w:t>ment factors had the greatest influ</w:t>
      </w:r>
      <w:r w:rsidR="007B380F">
        <w:rPr>
          <w:color w:val="000000" w:themeColor="text1"/>
          <w:spacing w:val="-8"/>
          <w:sz w:val="22"/>
          <w:szCs w:val="22"/>
          <w:lang w:eastAsia="id-ID"/>
        </w:rPr>
        <w:softHyphen/>
      </w:r>
      <w:r w:rsidRPr="00EC11D0">
        <w:rPr>
          <w:color w:val="000000" w:themeColor="text1"/>
          <w:spacing w:val="-8"/>
          <w:sz w:val="22"/>
          <w:szCs w:val="22"/>
          <w:lang w:eastAsia="id-ID"/>
        </w:rPr>
        <w:t>ence on loyalty when compared to other variables, such as satisfaction.</w:t>
      </w: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EC11D0">
        <w:rPr>
          <w:color w:val="000000" w:themeColor="text1"/>
          <w:spacing w:val="-8"/>
          <w:sz w:val="22"/>
          <w:szCs w:val="22"/>
          <w:lang w:eastAsia="id-ID"/>
        </w:rPr>
        <w:t>The more positive customer involvement in the company, the more it will increase customer loyalty to the SOE bank they choose. The posi</w:t>
      </w:r>
      <w:r w:rsidRPr="00EC11D0">
        <w:rPr>
          <w:color w:val="000000" w:themeColor="text1"/>
          <w:spacing w:val="-8"/>
          <w:sz w:val="22"/>
          <w:szCs w:val="22"/>
          <w:lang w:eastAsia="id-ID"/>
        </w:rPr>
        <w:softHyphen/>
        <w:t>tive engagement from customer toward the bank is shown as their inten</w:t>
      </w:r>
      <w:r w:rsidR="007B380F">
        <w:rPr>
          <w:color w:val="000000" w:themeColor="text1"/>
          <w:spacing w:val="-8"/>
          <w:sz w:val="22"/>
          <w:szCs w:val="22"/>
          <w:lang w:eastAsia="id-ID"/>
        </w:rPr>
        <w:softHyphen/>
      </w:r>
      <w:r w:rsidRPr="00EC11D0">
        <w:rPr>
          <w:color w:val="000000" w:themeColor="text1"/>
          <w:spacing w:val="-8"/>
          <w:sz w:val="22"/>
          <w:szCs w:val="22"/>
          <w:lang w:eastAsia="id-ID"/>
        </w:rPr>
        <w:t>tion to promote the supe</w:t>
      </w:r>
      <w:r w:rsidRPr="00EC11D0">
        <w:rPr>
          <w:color w:val="000000" w:themeColor="text1"/>
          <w:spacing w:val="-8"/>
          <w:sz w:val="22"/>
          <w:szCs w:val="22"/>
          <w:lang w:eastAsia="id-ID"/>
        </w:rPr>
        <w:softHyphen/>
        <w:t>riority of the bank pro</w:t>
      </w:r>
      <w:r w:rsidR="007B380F">
        <w:rPr>
          <w:color w:val="000000" w:themeColor="text1"/>
          <w:spacing w:val="-8"/>
          <w:sz w:val="22"/>
          <w:szCs w:val="22"/>
          <w:lang w:eastAsia="id-ID"/>
        </w:rPr>
        <w:softHyphen/>
      </w:r>
      <w:r w:rsidRPr="00EC11D0">
        <w:rPr>
          <w:color w:val="000000" w:themeColor="text1"/>
          <w:spacing w:val="-8"/>
          <w:sz w:val="22"/>
          <w:szCs w:val="22"/>
          <w:lang w:eastAsia="id-ID"/>
        </w:rPr>
        <w:t>ducts/</w:t>
      </w:r>
      <w:r w:rsidR="00C71F3F">
        <w:rPr>
          <w:color w:val="000000" w:themeColor="text1"/>
          <w:spacing w:val="-8"/>
          <w:sz w:val="22"/>
          <w:szCs w:val="22"/>
          <w:lang w:eastAsia="id-ID"/>
        </w:rPr>
        <w:t xml:space="preserve"> </w:t>
      </w:r>
      <w:r w:rsidRPr="00EC11D0">
        <w:rPr>
          <w:color w:val="000000" w:themeColor="text1"/>
          <w:spacing w:val="-8"/>
          <w:sz w:val="22"/>
          <w:szCs w:val="22"/>
          <w:lang w:eastAsia="id-ID"/>
        </w:rPr>
        <w:t>service to the other customers, telling a positive expe</w:t>
      </w:r>
      <w:r w:rsidR="00C71F3F">
        <w:rPr>
          <w:color w:val="000000" w:themeColor="text1"/>
          <w:spacing w:val="-8"/>
          <w:sz w:val="22"/>
          <w:szCs w:val="22"/>
          <w:lang w:eastAsia="id-ID"/>
        </w:rPr>
        <w:softHyphen/>
      </w:r>
      <w:r w:rsidRPr="00EC11D0">
        <w:rPr>
          <w:color w:val="000000" w:themeColor="text1"/>
          <w:spacing w:val="-8"/>
          <w:sz w:val="22"/>
          <w:szCs w:val="22"/>
          <w:lang w:eastAsia="id-ID"/>
        </w:rPr>
        <w:t>rience, and re</w:t>
      </w:r>
      <w:r w:rsidRPr="00EC11D0">
        <w:rPr>
          <w:color w:val="000000" w:themeColor="text1"/>
          <w:spacing w:val="-8"/>
          <w:sz w:val="22"/>
          <w:szCs w:val="22"/>
          <w:lang w:eastAsia="id-ID"/>
        </w:rPr>
        <w:softHyphen/>
        <w:t>commend the bank product/service to their fri</w:t>
      </w:r>
      <w:r w:rsidRPr="00EC11D0">
        <w:rPr>
          <w:color w:val="000000" w:themeColor="text1"/>
          <w:spacing w:val="-8"/>
          <w:sz w:val="22"/>
          <w:szCs w:val="22"/>
          <w:lang w:eastAsia="id-ID"/>
        </w:rPr>
        <w:softHyphen/>
        <w:t>ends or banks customers. Customer who en</w:t>
      </w:r>
      <w:r w:rsidR="00C71F3F">
        <w:rPr>
          <w:color w:val="000000" w:themeColor="text1"/>
          <w:spacing w:val="-8"/>
          <w:sz w:val="22"/>
          <w:szCs w:val="22"/>
          <w:lang w:eastAsia="id-ID"/>
        </w:rPr>
        <w:softHyphen/>
      </w:r>
      <w:r w:rsidRPr="00EC11D0">
        <w:rPr>
          <w:color w:val="000000" w:themeColor="text1"/>
          <w:spacing w:val="-8"/>
          <w:sz w:val="22"/>
          <w:szCs w:val="22"/>
          <w:lang w:eastAsia="id-ID"/>
        </w:rPr>
        <w:t>gage with bank tend to show several behaviors such as identification, enthusiasm, and absorption which also included in the Customer Engagement varia</w:t>
      </w:r>
      <w:r w:rsidRPr="00EC11D0">
        <w:rPr>
          <w:color w:val="000000" w:themeColor="text1"/>
          <w:spacing w:val="-8"/>
          <w:sz w:val="22"/>
          <w:szCs w:val="22"/>
          <w:lang w:eastAsia="id-ID"/>
        </w:rPr>
        <w:softHyphen/>
        <w:t xml:space="preserve">ble (So </w:t>
      </w:r>
      <w:r w:rsidRPr="00EC11D0">
        <w:rPr>
          <w:i/>
          <w:color w:val="000000" w:themeColor="text1"/>
          <w:spacing w:val="-8"/>
          <w:sz w:val="22"/>
          <w:szCs w:val="22"/>
          <w:lang w:eastAsia="id-ID"/>
        </w:rPr>
        <w:t>et al</w:t>
      </w:r>
      <w:r w:rsidRPr="00EC11D0">
        <w:rPr>
          <w:color w:val="000000" w:themeColor="text1"/>
          <w:spacing w:val="-8"/>
          <w:sz w:val="22"/>
          <w:szCs w:val="22"/>
          <w:lang w:eastAsia="id-ID"/>
        </w:rPr>
        <w:t>.</w:t>
      </w:r>
      <w:r w:rsidRPr="00EC11D0">
        <w:rPr>
          <w:color w:val="000000" w:themeColor="text1"/>
          <w:spacing w:val="-8"/>
          <w:sz w:val="22"/>
          <w:szCs w:val="22"/>
          <w:lang w:val="en-ID" w:eastAsia="id-ID"/>
        </w:rPr>
        <w:t>,</w:t>
      </w:r>
      <w:r w:rsidRPr="00EC11D0">
        <w:rPr>
          <w:color w:val="000000" w:themeColor="text1"/>
          <w:spacing w:val="-8"/>
          <w:sz w:val="22"/>
          <w:szCs w:val="22"/>
          <w:lang w:eastAsia="id-ID"/>
        </w:rPr>
        <w:t xml:space="preserve"> 2012 in </w:t>
      </w:r>
      <w:proofErr w:type="spellStart"/>
      <w:r w:rsidRPr="00EC11D0">
        <w:rPr>
          <w:color w:val="000000" w:themeColor="text1"/>
          <w:spacing w:val="-8"/>
          <w:sz w:val="22"/>
          <w:szCs w:val="22"/>
          <w:lang w:val="en-ID" w:eastAsia="id-ID"/>
        </w:rPr>
        <w:t>Hapsari</w:t>
      </w:r>
      <w:proofErr w:type="spellEnd"/>
      <w:r w:rsidRPr="00EC11D0">
        <w:rPr>
          <w:color w:val="000000" w:themeColor="text1"/>
          <w:spacing w:val="-8"/>
          <w:sz w:val="22"/>
          <w:szCs w:val="22"/>
          <w:lang w:eastAsia="id-ID"/>
        </w:rPr>
        <w:t xml:space="preserve"> </w:t>
      </w:r>
      <w:r w:rsidRPr="00EC11D0">
        <w:rPr>
          <w:i/>
          <w:color w:val="000000" w:themeColor="text1"/>
          <w:spacing w:val="-8"/>
          <w:sz w:val="22"/>
          <w:szCs w:val="22"/>
          <w:lang w:eastAsia="id-ID"/>
        </w:rPr>
        <w:t>et al</w:t>
      </w:r>
      <w:r w:rsidRPr="00EC11D0">
        <w:rPr>
          <w:color w:val="000000" w:themeColor="text1"/>
          <w:spacing w:val="-8"/>
          <w:sz w:val="22"/>
          <w:szCs w:val="22"/>
          <w:lang w:eastAsia="id-ID"/>
        </w:rPr>
        <w:t>.</w:t>
      </w:r>
      <w:r w:rsidRPr="00EC11D0">
        <w:rPr>
          <w:color w:val="000000" w:themeColor="text1"/>
          <w:spacing w:val="-8"/>
          <w:sz w:val="22"/>
          <w:szCs w:val="22"/>
          <w:lang w:val="en-ID" w:eastAsia="id-ID"/>
        </w:rPr>
        <w:t>,</w:t>
      </w:r>
      <w:r w:rsidRPr="00EC11D0">
        <w:rPr>
          <w:color w:val="000000" w:themeColor="text1"/>
          <w:spacing w:val="-8"/>
          <w:sz w:val="22"/>
          <w:szCs w:val="22"/>
          <w:lang w:eastAsia="id-ID"/>
        </w:rPr>
        <w:t xml:space="preserve"> 2017). </w:t>
      </w:r>
    </w:p>
    <w:p w:rsidR="007B380F" w:rsidRPr="00B1358F" w:rsidRDefault="007B380F"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8"/>
          <w:sz w:val="28"/>
          <w:szCs w:val="28"/>
          <w:lang w:eastAsia="id-ID"/>
        </w:rPr>
      </w:pPr>
    </w:p>
    <w:p w:rsidR="00EC11D0" w:rsidRPr="00EC11D0"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8"/>
          <w:sz w:val="22"/>
          <w:szCs w:val="22"/>
          <w:lang w:eastAsia="id-ID"/>
        </w:rPr>
      </w:pPr>
      <w:r w:rsidRPr="00EC11D0">
        <w:rPr>
          <w:b/>
          <w:spacing w:val="-8"/>
          <w:sz w:val="22"/>
          <w:szCs w:val="22"/>
          <w:lang w:eastAsia="id-ID"/>
        </w:rPr>
        <w:t>Conclusion</w:t>
      </w:r>
    </w:p>
    <w:p w:rsidR="00EC11D0" w:rsidRPr="007B380F" w:rsidRDefault="00EC11D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color w:val="000000" w:themeColor="text1"/>
          <w:spacing w:val="-8"/>
          <w:sz w:val="22"/>
          <w:szCs w:val="22"/>
          <w:lang w:eastAsia="id-ID"/>
        </w:rPr>
      </w:pPr>
    </w:p>
    <w:p w:rsidR="00EC11D0" w:rsidRPr="00EC11D0" w:rsidRDefault="00A51370" w:rsidP="005D1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themeColor="text1"/>
          <w:spacing w:val="-8"/>
          <w:sz w:val="22"/>
          <w:szCs w:val="22"/>
          <w:lang w:eastAsia="id-ID"/>
        </w:rPr>
      </w:pPr>
      <w:r w:rsidRPr="00A51370">
        <w:rPr>
          <w:spacing w:val="-8"/>
          <w:sz w:val="22"/>
          <w:szCs w:val="22"/>
          <w:highlight w:val="yellow"/>
          <w:lang w:val="id-ID"/>
        </w:rPr>
        <w:t>Present the conclusions of the study and the im</w:t>
      </w:r>
      <w:r>
        <w:rPr>
          <w:spacing w:val="-8"/>
          <w:sz w:val="22"/>
          <w:szCs w:val="22"/>
          <w:highlight w:val="yellow"/>
          <w:lang w:val="id-ID"/>
        </w:rPr>
        <w:softHyphen/>
      </w:r>
      <w:r w:rsidRPr="00A51370">
        <w:rPr>
          <w:spacing w:val="-8"/>
          <w:sz w:val="22"/>
          <w:szCs w:val="22"/>
          <w:highlight w:val="yellow"/>
          <w:lang w:val="id-ID"/>
        </w:rPr>
        <w:t>plications of the results of the study</w:t>
      </w:r>
      <w:r w:rsidR="00EC11D0" w:rsidRPr="00A51370">
        <w:rPr>
          <w:color w:val="000000" w:themeColor="text1"/>
          <w:spacing w:val="-8"/>
          <w:sz w:val="22"/>
          <w:szCs w:val="22"/>
          <w:highlight w:val="yellow"/>
          <w:lang w:eastAsia="id-ID"/>
        </w:rPr>
        <w:t>.</w:t>
      </w:r>
      <w:r w:rsidR="00EC11D0" w:rsidRPr="00EC11D0">
        <w:rPr>
          <w:color w:val="000000" w:themeColor="text1"/>
          <w:spacing w:val="-8"/>
          <w:sz w:val="22"/>
          <w:szCs w:val="22"/>
          <w:lang w:eastAsia="id-ID"/>
        </w:rPr>
        <w:t xml:space="preserve"> Better service quality will result in improvement toward Customer En</w:t>
      </w:r>
      <w:r w:rsidR="00EC11D0" w:rsidRPr="00EC11D0">
        <w:rPr>
          <w:color w:val="000000" w:themeColor="text1"/>
          <w:spacing w:val="-8"/>
          <w:sz w:val="22"/>
          <w:szCs w:val="22"/>
          <w:lang w:eastAsia="id-ID"/>
        </w:rPr>
        <w:softHyphen/>
        <w:t>gagement (CE) and SOE bank customer loyalty. In addition, Customer Engagement (CE) itself could posi</w:t>
      </w:r>
      <w:r w:rsidR="00C71F3F">
        <w:rPr>
          <w:color w:val="000000" w:themeColor="text1"/>
          <w:spacing w:val="-8"/>
          <w:sz w:val="22"/>
          <w:szCs w:val="22"/>
          <w:lang w:eastAsia="id-ID"/>
        </w:rPr>
        <w:softHyphen/>
      </w:r>
      <w:r w:rsidR="00EC11D0" w:rsidRPr="00EC11D0">
        <w:rPr>
          <w:color w:val="000000" w:themeColor="text1"/>
          <w:spacing w:val="-8"/>
          <w:sz w:val="22"/>
          <w:szCs w:val="22"/>
          <w:lang w:eastAsia="id-ID"/>
        </w:rPr>
        <w:t>tively affect SOE bank customer lo</w:t>
      </w:r>
      <w:r w:rsidR="00EC11D0" w:rsidRPr="00EC11D0">
        <w:rPr>
          <w:color w:val="000000" w:themeColor="text1"/>
          <w:spacing w:val="-8"/>
          <w:sz w:val="22"/>
          <w:szCs w:val="22"/>
          <w:lang w:eastAsia="id-ID"/>
        </w:rPr>
        <w:softHyphen/>
        <w:t>yalty.</w:t>
      </w:r>
    </w:p>
    <w:p w:rsidR="00EC11D0" w:rsidRPr="0056704D" w:rsidRDefault="00BC3712" w:rsidP="0056704D">
      <w:pPr>
        <w:ind w:firstLine="425"/>
        <w:jc w:val="both"/>
        <w:rPr>
          <w:spacing w:val="-8"/>
          <w:sz w:val="22"/>
          <w:szCs w:val="22"/>
          <w:lang w:val="en-ID"/>
        </w:rPr>
      </w:pPr>
      <w:r w:rsidRPr="00774DD6">
        <w:rPr>
          <w:spacing w:val="-8"/>
          <w:sz w:val="22"/>
          <w:szCs w:val="22"/>
          <w:highlight w:val="yellow"/>
          <w:lang w:val="id-ID"/>
        </w:rPr>
        <w:t>Presenting the list of references</w:t>
      </w:r>
      <w:r w:rsidRPr="00774DD6">
        <w:rPr>
          <w:spacing w:val="-8"/>
          <w:sz w:val="22"/>
          <w:szCs w:val="22"/>
          <w:highlight w:val="yellow"/>
          <w:lang w:val="en-ID"/>
        </w:rPr>
        <w:t xml:space="preserve">: </w:t>
      </w:r>
      <w:r w:rsidRPr="00774DD6">
        <w:rPr>
          <w:spacing w:val="-8"/>
          <w:sz w:val="22"/>
          <w:szCs w:val="22"/>
          <w:highlight w:val="yellow"/>
          <w:lang w:val="id-ID"/>
        </w:rPr>
        <w:t>Should include all the sources used in the article.</w:t>
      </w:r>
      <w:r w:rsidRPr="00774DD6">
        <w:rPr>
          <w:spacing w:val="-8"/>
          <w:sz w:val="22"/>
          <w:szCs w:val="22"/>
          <w:highlight w:val="yellow"/>
          <w:lang w:val="en-ID"/>
        </w:rPr>
        <w:t xml:space="preserve"> </w:t>
      </w:r>
      <w:r w:rsidRPr="00774DD6">
        <w:rPr>
          <w:spacing w:val="-8"/>
          <w:sz w:val="22"/>
          <w:szCs w:val="22"/>
          <w:highlight w:val="yellow"/>
          <w:lang w:val="id-ID"/>
        </w:rPr>
        <w:t>The references should be from publications of the latest ten years and mi</w:t>
      </w:r>
      <w:r w:rsidR="00774DD6">
        <w:rPr>
          <w:spacing w:val="-8"/>
          <w:sz w:val="22"/>
          <w:szCs w:val="22"/>
          <w:highlight w:val="yellow"/>
          <w:lang w:val="id-ID"/>
        </w:rPr>
        <w:softHyphen/>
      </w:r>
      <w:r w:rsidRPr="00774DD6">
        <w:rPr>
          <w:spacing w:val="-8"/>
          <w:sz w:val="22"/>
          <w:szCs w:val="22"/>
          <w:highlight w:val="yellow"/>
          <w:lang w:val="id-ID"/>
        </w:rPr>
        <w:t>nimally 80% of them are taken from primary refe</w:t>
      </w:r>
      <w:r w:rsidR="00774DD6">
        <w:rPr>
          <w:spacing w:val="-8"/>
          <w:sz w:val="22"/>
          <w:szCs w:val="22"/>
          <w:highlight w:val="yellow"/>
          <w:lang w:val="id-ID"/>
        </w:rPr>
        <w:softHyphen/>
      </w:r>
      <w:r w:rsidRPr="00774DD6">
        <w:rPr>
          <w:spacing w:val="-8"/>
          <w:sz w:val="22"/>
          <w:szCs w:val="22"/>
          <w:highlight w:val="yellow"/>
          <w:lang w:val="id-ID"/>
        </w:rPr>
        <w:t>ren</w:t>
      </w:r>
      <w:r w:rsidR="00774DD6">
        <w:rPr>
          <w:spacing w:val="-8"/>
          <w:sz w:val="22"/>
          <w:szCs w:val="22"/>
          <w:highlight w:val="yellow"/>
          <w:lang w:val="id-ID"/>
        </w:rPr>
        <w:softHyphen/>
      </w:r>
      <w:r w:rsidRPr="00774DD6">
        <w:rPr>
          <w:spacing w:val="-8"/>
          <w:sz w:val="22"/>
          <w:szCs w:val="22"/>
          <w:highlight w:val="yellow"/>
          <w:lang w:val="id-ID"/>
        </w:rPr>
        <w:t>ces (Jurnals and Patents).</w:t>
      </w:r>
      <w:r w:rsidRPr="00774DD6">
        <w:rPr>
          <w:spacing w:val="-8"/>
          <w:sz w:val="22"/>
          <w:szCs w:val="22"/>
          <w:highlight w:val="yellow"/>
          <w:lang w:val="en-ID"/>
        </w:rPr>
        <w:t xml:space="preserve"> </w:t>
      </w:r>
      <w:r w:rsidRPr="00774DD6">
        <w:rPr>
          <w:spacing w:val="-8"/>
          <w:sz w:val="22"/>
          <w:szCs w:val="22"/>
          <w:highlight w:val="yellow"/>
          <w:lang w:val="id-ID"/>
        </w:rPr>
        <w:t>The list of references should be arranged alphabetically according to authors’ last names (with</w:t>
      </w:r>
      <w:r w:rsidRPr="00774DD6">
        <w:rPr>
          <w:spacing w:val="-8"/>
          <w:sz w:val="22"/>
          <w:szCs w:val="22"/>
          <w:highlight w:val="yellow"/>
        </w:rPr>
        <w:softHyphen/>
      </w:r>
      <w:r w:rsidRPr="00774DD6">
        <w:rPr>
          <w:spacing w:val="-8"/>
          <w:sz w:val="22"/>
          <w:szCs w:val="22"/>
          <w:highlight w:val="yellow"/>
          <w:lang w:val="id-ID"/>
        </w:rPr>
        <w:t>out academic degrees).</w:t>
      </w:r>
      <w:r w:rsidRPr="00774DD6">
        <w:rPr>
          <w:spacing w:val="-8"/>
          <w:sz w:val="22"/>
          <w:szCs w:val="22"/>
          <w:highlight w:val="yellow"/>
          <w:lang w:val="en-ID"/>
        </w:rPr>
        <w:t xml:space="preserve"> </w:t>
      </w:r>
      <w:r w:rsidRPr="00774DD6">
        <w:rPr>
          <w:spacing w:val="-8"/>
          <w:sz w:val="22"/>
          <w:szCs w:val="22"/>
          <w:highlight w:val="yellow"/>
          <w:lang w:val="id-ID"/>
        </w:rPr>
        <w:t>Quotation source and list of references should comply with the system of American Psy</w:t>
      </w:r>
      <w:r w:rsidRPr="00774DD6">
        <w:rPr>
          <w:spacing w:val="-8"/>
          <w:sz w:val="22"/>
          <w:szCs w:val="22"/>
          <w:highlight w:val="yellow"/>
        </w:rPr>
        <w:softHyphen/>
      </w:r>
      <w:r w:rsidRPr="00774DD6">
        <w:rPr>
          <w:spacing w:val="-8"/>
          <w:sz w:val="22"/>
          <w:szCs w:val="22"/>
          <w:highlight w:val="yellow"/>
          <w:lang w:val="id-ID"/>
        </w:rPr>
        <w:t>cho</w:t>
      </w:r>
      <w:r w:rsidRPr="00774DD6">
        <w:rPr>
          <w:spacing w:val="-8"/>
          <w:sz w:val="22"/>
          <w:szCs w:val="22"/>
          <w:highlight w:val="yellow"/>
        </w:rPr>
        <w:softHyphen/>
      </w:r>
      <w:r w:rsidRPr="00774DD6">
        <w:rPr>
          <w:spacing w:val="-8"/>
          <w:sz w:val="22"/>
          <w:szCs w:val="22"/>
          <w:highlight w:val="yellow"/>
          <w:lang w:val="id-ID"/>
        </w:rPr>
        <w:t>lo</w:t>
      </w:r>
      <w:r w:rsidRPr="00774DD6">
        <w:rPr>
          <w:spacing w:val="-8"/>
          <w:sz w:val="22"/>
          <w:szCs w:val="22"/>
          <w:highlight w:val="yellow"/>
        </w:rPr>
        <w:softHyphen/>
      </w:r>
      <w:r w:rsidRPr="00774DD6">
        <w:rPr>
          <w:spacing w:val="-8"/>
          <w:sz w:val="22"/>
          <w:szCs w:val="22"/>
          <w:highlight w:val="yellow"/>
          <w:lang w:val="id-ID"/>
        </w:rPr>
        <w:t>gical Association (APA</w:t>
      </w:r>
      <w:r w:rsidRPr="0056704D">
        <w:rPr>
          <w:spacing w:val="-8"/>
          <w:sz w:val="22"/>
          <w:szCs w:val="22"/>
          <w:highlight w:val="yellow"/>
          <w:lang w:val="id-ID"/>
        </w:rPr>
        <w:t>).</w:t>
      </w:r>
      <w:r w:rsidR="0056704D" w:rsidRPr="0056704D">
        <w:rPr>
          <w:spacing w:val="-8"/>
          <w:sz w:val="22"/>
          <w:szCs w:val="22"/>
          <w:highlight w:val="yellow"/>
          <w:lang w:val="en-ID"/>
        </w:rPr>
        <w:t xml:space="preserve"> </w:t>
      </w:r>
      <w:r w:rsidR="0056704D" w:rsidRPr="0056704D">
        <w:rPr>
          <w:spacing w:val="-8"/>
          <w:sz w:val="22"/>
          <w:szCs w:val="22"/>
          <w:highlight w:val="yellow"/>
          <w:lang w:val="id-ID"/>
        </w:rPr>
        <w:t>Includes all the sources referred to in the article.</w:t>
      </w:r>
    </w:p>
    <w:p w:rsidR="00BC3712" w:rsidRPr="00A848C3" w:rsidRDefault="00BC3712" w:rsidP="00BC3712">
      <w:pPr>
        <w:jc w:val="both"/>
        <w:rPr>
          <w:spacing w:val="-8"/>
          <w:sz w:val="28"/>
          <w:szCs w:val="28"/>
        </w:rPr>
      </w:pPr>
    </w:p>
    <w:p w:rsidR="00F247DE" w:rsidRPr="00EC11D0" w:rsidRDefault="000B55FA" w:rsidP="005D18D2">
      <w:pPr>
        <w:jc w:val="center"/>
        <w:rPr>
          <w:b/>
          <w:spacing w:val="-8"/>
          <w:sz w:val="22"/>
          <w:szCs w:val="22"/>
          <w:lang w:val="id-ID"/>
        </w:rPr>
      </w:pPr>
      <w:r w:rsidRPr="00EC11D0">
        <w:rPr>
          <w:b/>
          <w:spacing w:val="-8"/>
          <w:sz w:val="22"/>
          <w:szCs w:val="22"/>
        </w:rPr>
        <w:t>References</w:t>
      </w:r>
    </w:p>
    <w:p w:rsidR="003B0B0B" w:rsidRDefault="003B0B0B" w:rsidP="005D18D2">
      <w:pPr>
        <w:jc w:val="center"/>
        <w:rPr>
          <w:b/>
          <w:spacing w:val="-8"/>
          <w:sz w:val="18"/>
          <w:szCs w:val="18"/>
        </w:rPr>
      </w:pPr>
    </w:p>
    <w:p w:rsidR="004D50D5" w:rsidRPr="004D50D5" w:rsidRDefault="004D50D5" w:rsidP="00493ECC">
      <w:pPr>
        <w:spacing w:before="20"/>
        <w:ind w:left="426" w:hanging="426"/>
        <w:jc w:val="both"/>
        <w:rPr>
          <w:spacing w:val="-8"/>
          <w:sz w:val="22"/>
          <w:szCs w:val="22"/>
          <w:lang w:val="en-ID"/>
        </w:rPr>
      </w:pPr>
      <w:proofErr w:type="spellStart"/>
      <w:r w:rsidRPr="008C4E52">
        <w:rPr>
          <w:sz w:val="22"/>
          <w:szCs w:val="22"/>
        </w:rPr>
        <w:t>Abdillah</w:t>
      </w:r>
      <w:proofErr w:type="spellEnd"/>
      <w:r w:rsidRPr="008C4E52">
        <w:rPr>
          <w:sz w:val="22"/>
          <w:szCs w:val="22"/>
        </w:rPr>
        <w:t xml:space="preserve">, W., &amp; </w:t>
      </w:r>
      <w:proofErr w:type="spellStart"/>
      <w:r w:rsidRPr="008C4E52">
        <w:rPr>
          <w:sz w:val="22"/>
          <w:szCs w:val="22"/>
        </w:rPr>
        <w:t>Jogiyanto</w:t>
      </w:r>
      <w:proofErr w:type="spellEnd"/>
      <w:r w:rsidRPr="008C4E52">
        <w:rPr>
          <w:sz w:val="22"/>
          <w:szCs w:val="22"/>
        </w:rPr>
        <w:t xml:space="preserve">. (2015). </w:t>
      </w:r>
      <w:r w:rsidRPr="008C4E52">
        <w:rPr>
          <w:i/>
          <w:sz w:val="22"/>
          <w:szCs w:val="22"/>
        </w:rPr>
        <w:t>Partial least</w:t>
      </w:r>
      <w:r w:rsidRPr="004D50D5">
        <w:rPr>
          <w:i/>
          <w:spacing w:val="-8"/>
          <w:sz w:val="22"/>
          <w:szCs w:val="22"/>
        </w:rPr>
        <w:t xml:space="preserve"> square </w:t>
      </w:r>
      <w:proofErr w:type="spellStart"/>
      <w:r w:rsidRPr="004D50D5">
        <w:rPr>
          <w:i/>
          <w:spacing w:val="-8"/>
          <w:sz w:val="22"/>
          <w:szCs w:val="22"/>
        </w:rPr>
        <w:t>alternatif</w:t>
      </w:r>
      <w:proofErr w:type="spellEnd"/>
      <w:r w:rsidRPr="004D50D5">
        <w:rPr>
          <w:i/>
          <w:spacing w:val="-8"/>
          <w:sz w:val="22"/>
          <w:szCs w:val="22"/>
        </w:rPr>
        <w:t xml:space="preserve"> structural equation mode</w:t>
      </w:r>
      <w:r w:rsidRPr="004D50D5">
        <w:rPr>
          <w:i/>
          <w:spacing w:val="-8"/>
          <w:sz w:val="22"/>
          <w:szCs w:val="22"/>
        </w:rPr>
        <w:softHyphen/>
        <w:t>l</w:t>
      </w:r>
      <w:r w:rsidRPr="004D50D5">
        <w:rPr>
          <w:i/>
          <w:spacing w:val="-8"/>
          <w:sz w:val="22"/>
          <w:szCs w:val="22"/>
        </w:rPr>
        <w:softHyphen/>
        <w:t xml:space="preserve">ing </w:t>
      </w:r>
      <w:r w:rsidRPr="004D50D5">
        <w:rPr>
          <w:i/>
          <w:spacing w:val="-8"/>
          <w:sz w:val="22"/>
          <w:szCs w:val="22"/>
        </w:rPr>
        <w:lastRenderedPageBreak/>
        <w:t>(</w:t>
      </w:r>
      <w:proofErr w:type="spellStart"/>
      <w:r w:rsidRPr="004D50D5">
        <w:rPr>
          <w:i/>
          <w:spacing w:val="-8"/>
          <w:sz w:val="22"/>
          <w:szCs w:val="22"/>
        </w:rPr>
        <w:t>sem</w:t>
      </w:r>
      <w:proofErr w:type="spellEnd"/>
      <w:r w:rsidRPr="004D50D5">
        <w:rPr>
          <w:i/>
          <w:spacing w:val="-8"/>
          <w:sz w:val="22"/>
          <w:szCs w:val="22"/>
        </w:rPr>
        <w:t xml:space="preserve">) </w:t>
      </w:r>
      <w:proofErr w:type="spellStart"/>
      <w:r w:rsidRPr="004D50D5">
        <w:rPr>
          <w:i/>
          <w:spacing w:val="-8"/>
          <w:sz w:val="22"/>
          <w:szCs w:val="22"/>
        </w:rPr>
        <w:t>dalam</w:t>
      </w:r>
      <w:proofErr w:type="spellEnd"/>
      <w:r w:rsidRPr="004D50D5">
        <w:rPr>
          <w:i/>
          <w:spacing w:val="-8"/>
          <w:sz w:val="22"/>
          <w:szCs w:val="22"/>
        </w:rPr>
        <w:t xml:space="preserve"> </w:t>
      </w:r>
      <w:proofErr w:type="spellStart"/>
      <w:r w:rsidRPr="004D50D5">
        <w:rPr>
          <w:i/>
          <w:spacing w:val="-8"/>
          <w:sz w:val="22"/>
          <w:szCs w:val="22"/>
        </w:rPr>
        <w:t>penelitian</w:t>
      </w:r>
      <w:proofErr w:type="spellEnd"/>
      <w:r w:rsidRPr="004D50D5">
        <w:rPr>
          <w:i/>
          <w:spacing w:val="-8"/>
          <w:sz w:val="22"/>
          <w:szCs w:val="22"/>
        </w:rPr>
        <w:t xml:space="preserve"> </w:t>
      </w:r>
      <w:proofErr w:type="spellStart"/>
      <w:r w:rsidRPr="004D50D5">
        <w:rPr>
          <w:i/>
          <w:spacing w:val="-8"/>
          <w:sz w:val="22"/>
          <w:szCs w:val="22"/>
        </w:rPr>
        <w:t>bisnis</w:t>
      </w:r>
      <w:proofErr w:type="spellEnd"/>
      <w:r w:rsidRPr="004D50D5">
        <w:rPr>
          <w:spacing w:val="-8"/>
          <w:sz w:val="22"/>
          <w:szCs w:val="22"/>
        </w:rPr>
        <w:t>. Yogya</w:t>
      </w:r>
      <w:r w:rsidRPr="004D50D5">
        <w:rPr>
          <w:spacing w:val="-8"/>
          <w:sz w:val="22"/>
          <w:szCs w:val="22"/>
        </w:rPr>
        <w:softHyphen/>
        <w:t>karta: CV Andi Offset</w:t>
      </w:r>
      <w:r w:rsidRPr="004D50D5">
        <w:rPr>
          <w:spacing w:val="-8"/>
          <w:sz w:val="22"/>
          <w:szCs w:val="22"/>
          <w:lang w:val="en-ID"/>
        </w:rPr>
        <w:t>.</w:t>
      </w:r>
    </w:p>
    <w:p w:rsidR="004D50D5" w:rsidRPr="004D50D5" w:rsidRDefault="004D50D5" w:rsidP="00493ECC">
      <w:pPr>
        <w:spacing w:before="20"/>
        <w:ind w:left="426" w:hanging="426"/>
        <w:jc w:val="both"/>
        <w:rPr>
          <w:spacing w:val="-8"/>
          <w:sz w:val="22"/>
          <w:szCs w:val="22"/>
        </w:rPr>
      </w:pPr>
      <w:r w:rsidRPr="008C4E52">
        <w:rPr>
          <w:spacing w:val="-4"/>
          <w:sz w:val="22"/>
          <w:szCs w:val="22"/>
        </w:rPr>
        <w:t>Al-</w:t>
      </w:r>
      <w:proofErr w:type="spellStart"/>
      <w:r w:rsidRPr="008C4E52">
        <w:rPr>
          <w:spacing w:val="-4"/>
          <w:sz w:val="22"/>
          <w:szCs w:val="22"/>
        </w:rPr>
        <w:t>Tabbaa</w:t>
      </w:r>
      <w:proofErr w:type="spellEnd"/>
      <w:r w:rsidRPr="008C4E52">
        <w:rPr>
          <w:spacing w:val="-4"/>
          <w:sz w:val="22"/>
          <w:szCs w:val="22"/>
        </w:rPr>
        <w:t xml:space="preserve">, O., Gadd, K., &amp; </w:t>
      </w:r>
      <w:proofErr w:type="spellStart"/>
      <w:r w:rsidRPr="008C4E52">
        <w:rPr>
          <w:spacing w:val="-4"/>
          <w:sz w:val="22"/>
          <w:szCs w:val="22"/>
        </w:rPr>
        <w:t>Ankrah</w:t>
      </w:r>
      <w:proofErr w:type="spellEnd"/>
      <w:r w:rsidRPr="008C4E52">
        <w:rPr>
          <w:spacing w:val="-4"/>
          <w:sz w:val="22"/>
          <w:szCs w:val="22"/>
        </w:rPr>
        <w:t>, S. (2013). Ex</w:t>
      </w:r>
      <w:r w:rsidR="00B1358F">
        <w:rPr>
          <w:spacing w:val="-4"/>
          <w:sz w:val="22"/>
          <w:szCs w:val="22"/>
        </w:rPr>
        <w:softHyphen/>
      </w:r>
      <w:r w:rsidRPr="008C4E52">
        <w:rPr>
          <w:spacing w:val="-4"/>
          <w:sz w:val="22"/>
          <w:szCs w:val="22"/>
        </w:rPr>
        <w:t>cellence models in the non-profit context</w:t>
      </w:r>
      <w:r w:rsidRPr="004D50D5">
        <w:rPr>
          <w:spacing w:val="-8"/>
          <w:sz w:val="22"/>
          <w:szCs w:val="22"/>
        </w:rPr>
        <w:t>:</w:t>
      </w:r>
      <w:r w:rsidRPr="004D50D5">
        <w:rPr>
          <w:spacing w:val="-8"/>
          <w:sz w:val="22"/>
          <w:szCs w:val="22"/>
        </w:rPr>
        <w:br/>
        <w:t>Stra</w:t>
      </w:r>
      <w:r w:rsidR="00B1358F">
        <w:rPr>
          <w:spacing w:val="-8"/>
          <w:sz w:val="22"/>
          <w:szCs w:val="22"/>
        </w:rPr>
        <w:softHyphen/>
      </w:r>
      <w:r w:rsidR="00B1358F">
        <w:rPr>
          <w:spacing w:val="-8"/>
          <w:sz w:val="22"/>
          <w:szCs w:val="22"/>
        </w:rPr>
        <w:softHyphen/>
      </w:r>
      <w:r w:rsidRPr="004D50D5">
        <w:rPr>
          <w:spacing w:val="-8"/>
          <w:sz w:val="22"/>
          <w:szCs w:val="22"/>
        </w:rPr>
        <w:t xml:space="preserve">tegies for continuous improvement. </w:t>
      </w:r>
      <w:r w:rsidRPr="004D50D5">
        <w:rPr>
          <w:i/>
          <w:spacing w:val="-8"/>
          <w:sz w:val="22"/>
          <w:szCs w:val="22"/>
        </w:rPr>
        <w:t>In</w:t>
      </w:r>
      <w:r w:rsidRPr="004D50D5">
        <w:rPr>
          <w:i/>
          <w:spacing w:val="-8"/>
          <w:sz w:val="22"/>
          <w:szCs w:val="22"/>
        </w:rPr>
        <w:softHyphen/>
        <w:t>ter</w:t>
      </w:r>
      <w:r w:rsidRPr="004D50D5">
        <w:rPr>
          <w:i/>
          <w:spacing w:val="-8"/>
          <w:sz w:val="22"/>
          <w:szCs w:val="22"/>
        </w:rPr>
        <w:softHyphen/>
        <w:t>na</w:t>
      </w:r>
      <w:r w:rsidR="00B1358F">
        <w:rPr>
          <w:i/>
          <w:spacing w:val="-8"/>
          <w:sz w:val="22"/>
          <w:szCs w:val="22"/>
        </w:rPr>
        <w:softHyphen/>
      </w:r>
      <w:r w:rsidRPr="004D50D5">
        <w:rPr>
          <w:i/>
          <w:spacing w:val="-8"/>
          <w:sz w:val="22"/>
          <w:szCs w:val="22"/>
        </w:rPr>
        <w:t>tional Journal of Quality &amp; Reliability Mana</w:t>
      </w:r>
      <w:r w:rsidR="0011238A">
        <w:rPr>
          <w:i/>
          <w:spacing w:val="-8"/>
          <w:sz w:val="22"/>
          <w:szCs w:val="22"/>
        </w:rPr>
        <w:softHyphen/>
      </w:r>
      <w:r w:rsidRPr="004D50D5">
        <w:rPr>
          <w:i/>
          <w:spacing w:val="-8"/>
          <w:sz w:val="22"/>
          <w:szCs w:val="22"/>
        </w:rPr>
        <w:t>ge</w:t>
      </w:r>
      <w:r w:rsidR="00493ECC">
        <w:rPr>
          <w:i/>
          <w:spacing w:val="-8"/>
          <w:sz w:val="22"/>
          <w:szCs w:val="22"/>
        </w:rPr>
        <w:softHyphen/>
      </w:r>
      <w:r w:rsidRPr="004D50D5">
        <w:rPr>
          <w:i/>
          <w:spacing w:val="-8"/>
          <w:sz w:val="22"/>
          <w:szCs w:val="22"/>
        </w:rPr>
        <w:t>ment</w:t>
      </w:r>
      <w:r w:rsidRPr="004D50D5">
        <w:rPr>
          <w:spacing w:val="-8"/>
          <w:sz w:val="22"/>
          <w:szCs w:val="22"/>
        </w:rPr>
        <w:t xml:space="preserve">, </w:t>
      </w:r>
      <w:r w:rsidRPr="004D50D5">
        <w:rPr>
          <w:i/>
          <w:spacing w:val="-8"/>
          <w:sz w:val="22"/>
          <w:szCs w:val="22"/>
        </w:rPr>
        <w:t>30</w:t>
      </w:r>
      <w:r w:rsidRPr="004D50D5">
        <w:rPr>
          <w:spacing w:val="-8"/>
          <w:sz w:val="22"/>
          <w:szCs w:val="22"/>
        </w:rPr>
        <w:t>(5), 590–612.</w:t>
      </w:r>
    </w:p>
    <w:p w:rsidR="004D50D5" w:rsidRPr="004D50D5" w:rsidRDefault="004D50D5" w:rsidP="00493ECC">
      <w:pPr>
        <w:spacing w:before="20"/>
        <w:ind w:left="426" w:hanging="426"/>
        <w:jc w:val="both"/>
        <w:rPr>
          <w:spacing w:val="-8"/>
          <w:sz w:val="22"/>
          <w:szCs w:val="22"/>
        </w:rPr>
      </w:pPr>
      <w:proofErr w:type="spellStart"/>
      <w:r w:rsidRPr="0011238A">
        <w:rPr>
          <w:sz w:val="22"/>
          <w:szCs w:val="22"/>
        </w:rPr>
        <w:t>Baidoun</w:t>
      </w:r>
      <w:proofErr w:type="spellEnd"/>
      <w:r w:rsidRPr="0011238A">
        <w:rPr>
          <w:sz w:val="22"/>
          <w:szCs w:val="22"/>
        </w:rPr>
        <w:t xml:space="preserve">, S. D., Salem, M. Z., &amp; </w:t>
      </w:r>
      <w:proofErr w:type="spellStart"/>
      <w:r w:rsidRPr="0011238A">
        <w:rPr>
          <w:sz w:val="22"/>
          <w:szCs w:val="22"/>
        </w:rPr>
        <w:t>Omran</w:t>
      </w:r>
      <w:proofErr w:type="spellEnd"/>
      <w:r w:rsidRPr="0011238A">
        <w:rPr>
          <w:sz w:val="22"/>
          <w:szCs w:val="22"/>
        </w:rPr>
        <w:t>, O. A.</w:t>
      </w:r>
      <w:r w:rsidRPr="004D50D5">
        <w:rPr>
          <w:spacing w:val="-8"/>
          <w:sz w:val="22"/>
          <w:szCs w:val="22"/>
        </w:rPr>
        <w:t xml:space="preserve"> (2018). Assessment of </w:t>
      </w:r>
      <w:proofErr w:type="spellStart"/>
      <w:r w:rsidRPr="004D50D5">
        <w:rPr>
          <w:spacing w:val="-8"/>
          <w:sz w:val="22"/>
          <w:szCs w:val="22"/>
        </w:rPr>
        <w:t>tqm</w:t>
      </w:r>
      <w:proofErr w:type="spellEnd"/>
      <w:r w:rsidRPr="004D50D5">
        <w:rPr>
          <w:spacing w:val="-8"/>
          <w:sz w:val="22"/>
          <w:szCs w:val="22"/>
        </w:rPr>
        <w:t xml:space="preserve"> implementation level in Palestinian healthcare </w:t>
      </w:r>
      <w:proofErr w:type="spellStart"/>
      <w:r w:rsidRPr="004D50D5">
        <w:rPr>
          <w:spacing w:val="-8"/>
          <w:sz w:val="22"/>
          <w:szCs w:val="22"/>
        </w:rPr>
        <w:t>organisations</w:t>
      </w:r>
      <w:proofErr w:type="spellEnd"/>
      <w:r w:rsidRPr="004D50D5">
        <w:rPr>
          <w:spacing w:val="-8"/>
          <w:sz w:val="22"/>
          <w:szCs w:val="22"/>
        </w:rPr>
        <w:t xml:space="preserve">: The case </w:t>
      </w:r>
      <w:r w:rsidRPr="0011238A">
        <w:rPr>
          <w:sz w:val="22"/>
          <w:szCs w:val="22"/>
        </w:rPr>
        <w:t xml:space="preserve">of Gaza strip hospitals. </w:t>
      </w:r>
      <w:r w:rsidRPr="0011238A">
        <w:rPr>
          <w:i/>
          <w:sz w:val="22"/>
          <w:szCs w:val="22"/>
        </w:rPr>
        <w:t>The TQM Journal</w:t>
      </w:r>
      <w:r w:rsidRPr="004D50D5">
        <w:rPr>
          <w:spacing w:val="-8"/>
          <w:sz w:val="22"/>
          <w:szCs w:val="22"/>
        </w:rPr>
        <w:t xml:space="preserve">, </w:t>
      </w:r>
      <w:r w:rsidRPr="004D50D5">
        <w:rPr>
          <w:i/>
          <w:spacing w:val="-8"/>
          <w:sz w:val="22"/>
          <w:szCs w:val="22"/>
        </w:rPr>
        <w:t>30</w:t>
      </w:r>
      <w:r w:rsidR="00B1358F">
        <w:rPr>
          <w:i/>
          <w:spacing w:val="-8"/>
          <w:sz w:val="22"/>
          <w:szCs w:val="22"/>
        </w:rPr>
        <w:t xml:space="preserve"> </w:t>
      </w:r>
      <w:r w:rsidRPr="004D50D5">
        <w:rPr>
          <w:spacing w:val="-8"/>
          <w:sz w:val="22"/>
          <w:szCs w:val="22"/>
        </w:rPr>
        <w:t>(2), 98–115.</w:t>
      </w:r>
    </w:p>
    <w:p w:rsidR="004D50D5" w:rsidRPr="004D50D5" w:rsidRDefault="004D50D5" w:rsidP="00493ECC">
      <w:pPr>
        <w:spacing w:before="20"/>
        <w:ind w:left="426" w:hanging="426"/>
        <w:jc w:val="both"/>
        <w:rPr>
          <w:spacing w:val="-8"/>
          <w:sz w:val="22"/>
          <w:szCs w:val="22"/>
        </w:rPr>
      </w:pPr>
      <w:proofErr w:type="spellStart"/>
      <w:r w:rsidRPr="0011238A">
        <w:rPr>
          <w:spacing w:val="-4"/>
          <w:sz w:val="22"/>
          <w:szCs w:val="22"/>
        </w:rPr>
        <w:t>Calvo</w:t>
      </w:r>
      <w:proofErr w:type="spellEnd"/>
      <w:r w:rsidRPr="0011238A">
        <w:rPr>
          <w:spacing w:val="-4"/>
          <w:sz w:val="22"/>
          <w:szCs w:val="22"/>
        </w:rPr>
        <w:t xml:space="preserve">-Mora, A., </w:t>
      </w:r>
      <w:proofErr w:type="spellStart"/>
      <w:r w:rsidRPr="0011238A">
        <w:rPr>
          <w:spacing w:val="-4"/>
          <w:sz w:val="22"/>
          <w:szCs w:val="22"/>
        </w:rPr>
        <w:t>Picón</w:t>
      </w:r>
      <w:proofErr w:type="spellEnd"/>
      <w:r w:rsidRPr="0011238A">
        <w:rPr>
          <w:spacing w:val="-4"/>
          <w:sz w:val="22"/>
          <w:szCs w:val="22"/>
        </w:rPr>
        <w:t xml:space="preserve">, A., Ruiz, C., &amp; </w:t>
      </w:r>
      <w:proofErr w:type="spellStart"/>
      <w:r w:rsidRPr="0011238A">
        <w:rPr>
          <w:spacing w:val="-4"/>
          <w:sz w:val="22"/>
          <w:szCs w:val="22"/>
        </w:rPr>
        <w:t>Cauzo</w:t>
      </w:r>
      <w:proofErr w:type="spellEnd"/>
      <w:r w:rsidRPr="0011238A">
        <w:rPr>
          <w:spacing w:val="-4"/>
          <w:sz w:val="22"/>
          <w:szCs w:val="22"/>
        </w:rPr>
        <w:t>, L. (2014). The relationships between soft-hard</w:t>
      </w:r>
      <w:r w:rsidRPr="004D50D5">
        <w:rPr>
          <w:spacing w:val="-8"/>
          <w:sz w:val="22"/>
          <w:szCs w:val="22"/>
        </w:rPr>
        <w:t xml:space="preserve"> </w:t>
      </w:r>
      <w:proofErr w:type="spellStart"/>
      <w:r w:rsidR="00B1358F" w:rsidRPr="004D50D5">
        <w:rPr>
          <w:spacing w:val="-8"/>
          <w:sz w:val="22"/>
          <w:szCs w:val="22"/>
        </w:rPr>
        <w:t>tqm</w:t>
      </w:r>
      <w:proofErr w:type="spellEnd"/>
      <w:r w:rsidRPr="004D50D5">
        <w:rPr>
          <w:spacing w:val="-8"/>
          <w:sz w:val="22"/>
          <w:szCs w:val="22"/>
        </w:rPr>
        <w:t xml:space="preserve"> factors and key business results. </w:t>
      </w:r>
      <w:r w:rsidRPr="004D50D5">
        <w:rPr>
          <w:i/>
          <w:spacing w:val="-8"/>
          <w:sz w:val="22"/>
          <w:szCs w:val="22"/>
        </w:rPr>
        <w:t>Inter</w:t>
      </w:r>
      <w:r w:rsidR="0011238A">
        <w:rPr>
          <w:i/>
          <w:spacing w:val="-8"/>
          <w:sz w:val="22"/>
          <w:szCs w:val="22"/>
        </w:rPr>
        <w:softHyphen/>
      </w:r>
      <w:r w:rsidRPr="004D50D5">
        <w:rPr>
          <w:i/>
          <w:spacing w:val="-8"/>
          <w:sz w:val="22"/>
          <w:szCs w:val="22"/>
        </w:rPr>
        <w:t>na</w:t>
      </w:r>
      <w:r w:rsidR="00BF0359">
        <w:rPr>
          <w:i/>
          <w:spacing w:val="-8"/>
          <w:sz w:val="22"/>
          <w:szCs w:val="22"/>
        </w:rPr>
        <w:softHyphen/>
      </w:r>
      <w:r w:rsidRPr="004D50D5">
        <w:rPr>
          <w:i/>
          <w:spacing w:val="-8"/>
          <w:sz w:val="22"/>
          <w:szCs w:val="22"/>
        </w:rPr>
        <w:t>tio</w:t>
      </w:r>
      <w:r w:rsidR="00B1358F">
        <w:rPr>
          <w:i/>
          <w:spacing w:val="-8"/>
          <w:sz w:val="22"/>
          <w:szCs w:val="22"/>
        </w:rPr>
        <w:softHyphen/>
      </w:r>
      <w:r w:rsidRPr="004D50D5">
        <w:rPr>
          <w:i/>
          <w:spacing w:val="-8"/>
          <w:sz w:val="22"/>
          <w:szCs w:val="22"/>
        </w:rPr>
        <w:t>nal Journal of Operations &amp; Pro</w:t>
      </w:r>
      <w:r w:rsidRPr="004D50D5">
        <w:rPr>
          <w:i/>
          <w:spacing w:val="-8"/>
          <w:sz w:val="22"/>
          <w:szCs w:val="22"/>
        </w:rPr>
        <w:softHyphen/>
        <w:t>duction Ma</w:t>
      </w:r>
      <w:r w:rsidR="00BF0359">
        <w:rPr>
          <w:i/>
          <w:spacing w:val="-8"/>
          <w:sz w:val="22"/>
          <w:szCs w:val="22"/>
        </w:rPr>
        <w:softHyphen/>
      </w:r>
      <w:r w:rsidRPr="004D50D5">
        <w:rPr>
          <w:i/>
          <w:spacing w:val="-8"/>
          <w:sz w:val="22"/>
          <w:szCs w:val="22"/>
        </w:rPr>
        <w:t>na</w:t>
      </w:r>
      <w:r w:rsidR="00BF0359">
        <w:rPr>
          <w:i/>
          <w:spacing w:val="-8"/>
          <w:sz w:val="22"/>
          <w:szCs w:val="22"/>
        </w:rPr>
        <w:softHyphen/>
      </w:r>
      <w:r w:rsidRPr="004D50D5">
        <w:rPr>
          <w:i/>
          <w:spacing w:val="-8"/>
          <w:sz w:val="22"/>
          <w:szCs w:val="22"/>
        </w:rPr>
        <w:t>gement</w:t>
      </w:r>
      <w:r w:rsidRPr="004D50D5">
        <w:rPr>
          <w:spacing w:val="-8"/>
          <w:sz w:val="22"/>
          <w:szCs w:val="22"/>
        </w:rPr>
        <w:t xml:space="preserve">, </w:t>
      </w:r>
      <w:r w:rsidRPr="004D50D5">
        <w:rPr>
          <w:i/>
          <w:spacing w:val="-8"/>
          <w:sz w:val="22"/>
          <w:szCs w:val="22"/>
        </w:rPr>
        <w:t>34</w:t>
      </w:r>
      <w:r w:rsidRPr="004D50D5">
        <w:rPr>
          <w:spacing w:val="-8"/>
          <w:sz w:val="22"/>
          <w:szCs w:val="22"/>
        </w:rPr>
        <w:t>(1), 115–143.</w:t>
      </w:r>
    </w:p>
    <w:p w:rsidR="004D50D5" w:rsidRPr="004D50D5" w:rsidRDefault="004D50D5" w:rsidP="00493ECC">
      <w:pPr>
        <w:spacing w:before="20"/>
        <w:ind w:left="426" w:hanging="426"/>
        <w:jc w:val="both"/>
        <w:rPr>
          <w:spacing w:val="-8"/>
          <w:sz w:val="22"/>
          <w:szCs w:val="22"/>
        </w:rPr>
      </w:pPr>
      <w:proofErr w:type="spellStart"/>
      <w:r w:rsidRPr="004D50D5">
        <w:rPr>
          <w:spacing w:val="-8"/>
          <w:sz w:val="22"/>
          <w:szCs w:val="22"/>
          <w:shd w:val="clear" w:color="auto" w:fill="FFFFFF"/>
        </w:rPr>
        <w:t>Dhasan</w:t>
      </w:r>
      <w:proofErr w:type="spellEnd"/>
      <w:r w:rsidRPr="004D50D5">
        <w:rPr>
          <w:spacing w:val="-8"/>
          <w:sz w:val="22"/>
          <w:szCs w:val="22"/>
          <w:shd w:val="clear" w:color="auto" w:fill="FFFFFF"/>
        </w:rPr>
        <w:t xml:space="preserve">, D. K., </w:t>
      </w:r>
      <w:proofErr w:type="spellStart"/>
      <w:r w:rsidRPr="004D50D5">
        <w:rPr>
          <w:spacing w:val="-8"/>
          <w:sz w:val="22"/>
          <w:szCs w:val="22"/>
          <w:shd w:val="clear" w:color="auto" w:fill="FFFFFF"/>
        </w:rPr>
        <w:t>Suwanna</w:t>
      </w:r>
      <w:proofErr w:type="spellEnd"/>
      <w:r w:rsidRPr="004D50D5">
        <w:rPr>
          <w:spacing w:val="-8"/>
          <w:sz w:val="22"/>
          <w:szCs w:val="22"/>
          <w:shd w:val="clear" w:color="auto" w:fill="FFFFFF"/>
          <w:lang w:val="en-ID"/>
        </w:rPr>
        <w:t>,</w:t>
      </w:r>
      <w:r w:rsidRPr="004D50D5">
        <w:rPr>
          <w:spacing w:val="-8"/>
          <w:sz w:val="22"/>
          <w:szCs w:val="22"/>
          <w:shd w:val="clear" w:color="auto" w:fill="FFFFFF"/>
        </w:rPr>
        <w:t xml:space="preserve"> </w:t>
      </w:r>
      <w:r w:rsidRPr="004D50D5">
        <w:rPr>
          <w:spacing w:val="-8"/>
          <w:sz w:val="22"/>
          <w:szCs w:val="22"/>
          <w:shd w:val="clear" w:color="auto" w:fill="FFFFFF"/>
          <w:lang w:val="en-ID"/>
        </w:rPr>
        <w:t>&amp;</w:t>
      </w:r>
      <w:r w:rsidRPr="004D50D5">
        <w:rPr>
          <w:spacing w:val="-8"/>
          <w:sz w:val="22"/>
          <w:szCs w:val="22"/>
          <w:shd w:val="clear" w:color="auto" w:fill="FFFFFF"/>
        </w:rPr>
        <w:t xml:space="preserve"> </w:t>
      </w:r>
      <w:proofErr w:type="spellStart"/>
      <w:r w:rsidRPr="004D50D5">
        <w:rPr>
          <w:spacing w:val="-8"/>
          <w:sz w:val="22"/>
          <w:szCs w:val="22"/>
          <w:shd w:val="clear" w:color="auto" w:fill="FFFFFF"/>
        </w:rPr>
        <w:t>Theingi</w:t>
      </w:r>
      <w:proofErr w:type="spellEnd"/>
      <w:r w:rsidRPr="004D50D5">
        <w:rPr>
          <w:spacing w:val="-8"/>
          <w:sz w:val="22"/>
          <w:szCs w:val="22"/>
          <w:shd w:val="clear" w:color="auto" w:fill="FFFFFF"/>
        </w:rPr>
        <w:t xml:space="preserve">. </w:t>
      </w:r>
      <w:r w:rsidRPr="004D50D5">
        <w:rPr>
          <w:spacing w:val="-8"/>
          <w:sz w:val="22"/>
          <w:szCs w:val="22"/>
          <w:shd w:val="clear" w:color="auto" w:fill="FFFFFF"/>
          <w:lang w:val="en-ID"/>
        </w:rPr>
        <w:t>(</w:t>
      </w:r>
      <w:r w:rsidRPr="004D50D5">
        <w:rPr>
          <w:spacing w:val="-8"/>
          <w:sz w:val="22"/>
          <w:szCs w:val="22"/>
          <w:shd w:val="clear" w:color="auto" w:fill="FFFFFF"/>
        </w:rPr>
        <w:t>2017</w:t>
      </w:r>
      <w:r w:rsidRPr="004D50D5">
        <w:rPr>
          <w:spacing w:val="-8"/>
          <w:sz w:val="22"/>
          <w:szCs w:val="22"/>
          <w:shd w:val="clear" w:color="auto" w:fill="FFFFFF"/>
          <w:lang w:val="en-ID"/>
        </w:rPr>
        <w:t>)</w:t>
      </w:r>
      <w:r w:rsidRPr="004D50D5">
        <w:rPr>
          <w:spacing w:val="-8"/>
          <w:sz w:val="22"/>
          <w:szCs w:val="22"/>
          <w:shd w:val="clear" w:color="auto" w:fill="FFFFFF"/>
        </w:rPr>
        <w:t>. Build</w:t>
      </w:r>
      <w:r w:rsidR="0011238A">
        <w:rPr>
          <w:spacing w:val="-8"/>
          <w:sz w:val="22"/>
          <w:szCs w:val="22"/>
          <w:shd w:val="clear" w:color="auto" w:fill="FFFFFF"/>
        </w:rPr>
        <w:softHyphen/>
      </w:r>
      <w:r w:rsidRPr="004D50D5">
        <w:rPr>
          <w:spacing w:val="-8"/>
          <w:sz w:val="22"/>
          <w:szCs w:val="22"/>
          <w:shd w:val="clear" w:color="auto" w:fill="FFFFFF"/>
        </w:rPr>
        <w:t>ing customer loyalty through service quality, custo</w:t>
      </w:r>
      <w:r w:rsidR="0011238A">
        <w:rPr>
          <w:spacing w:val="-8"/>
          <w:sz w:val="22"/>
          <w:szCs w:val="22"/>
          <w:shd w:val="clear" w:color="auto" w:fill="FFFFFF"/>
        </w:rPr>
        <w:softHyphen/>
      </w:r>
      <w:r w:rsidRPr="004D50D5">
        <w:rPr>
          <w:spacing w:val="-8"/>
          <w:sz w:val="22"/>
          <w:szCs w:val="22"/>
          <w:shd w:val="clear" w:color="auto" w:fill="FFFFFF"/>
        </w:rPr>
        <w:t>mer engagement and commit</w:t>
      </w:r>
      <w:r w:rsidRPr="004D50D5">
        <w:rPr>
          <w:spacing w:val="-8"/>
          <w:sz w:val="22"/>
          <w:szCs w:val="22"/>
          <w:shd w:val="clear" w:color="auto" w:fill="FFFFFF"/>
        </w:rPr>
        <w:softHyphen/>
        <w:t>ment: The case of mobile network provi</w:t>
      </w:r>
      <w:r w:rsidRPr="004D50D5">
        <w:rPr>
          <w:spacing w:val="-8"/>
          <w:sz w:val="22"/>
          <w:szCs w:val="22"/>
          <w:shd w:val="clear" w:color="auto" w:fill="FFFFFF"/>
        </w:rPr>
        <w:softHyphen/>
        <w:t>ders in Thailand</w:t>
      </w:r>
      <w:r w:rsidRPr="004D50D5">
        <w:rPr>
          <w:spacing w:val="-8"/>
          <w:sz w:val="22"/>
          <w:szCs w:val="22"/>
          <w:shd w:val="clear" w:color="auto" w:fill="FFFFFF"/>
          <w:lang w:val="en-ID"/>
        </w:rPr>
        <w:t>.</w:t>
      </w:r>
      <w:r w:rsidRPr="004D50D5">
        <w:rPr>
          <w:spacing w:val="-8"/>
          <w:sz w:val="22"/>
          <w:szCs w:val="22"/>
          <w:shd w:val="clear" w:color="auto" w:fill="FFFFFF"/>
        </w:rPr>
        <w:t xml:space="preserve"> </w:t>
      </w:r>
      <w:r w:rsidRPr="004D50D5">
        <w:rPr>
          <w:i/>
          <w:spacing w:val="-8"/>
          <w:sz w:val="22"/>
          <w:szCs w:val="22"/>
          <w:shd w:val="clear" w:color="auto" w:fill="FFFFFF"/>
        </w:rPr>
        <w:t>Procee</w:t>
      </w:r>
      <w:r w:rsidR="0011238A">
        <w:rPr>
          <w:i/>
          <w:spacing w:val="-8"/>
          <w:sz w:val="22"/>
          <w:szCs w:val="22"/>
          <w:shd w:val="clear" w:color="auto" w:fill="FFFFFF"/>
        </w:rPr>
        <w:softHyphen/>
      </w:r>
      <w:r w:rsidRPr="004D50D5">
        <w:rPr>
          <w:i/>
          <w:spacing w:val="-8"/>
          <w:sz w:val="22"/>
          <w:szCs w:val="22"/>
          <w:shd w:val="clear" w:color="auto" w:fill="FFFFFF"/>
        </w:rPr>
        <w:t xml:space="preserve">ding </w:t>
      </w:r>
      <w:r w:rsidRPr="0011238A">
        <w:rPr>
          <w:i/>
          <w:spacing w:val="-4"/>
          <w:sz w:val="22"/>
          <w:szCs w:val="22"/>
          <w:shd w:val="clear" w:color="auto" w:fill="FFFFFF"/>
        </w:rPr>
        <w:t>XVI Interna</w:t>
      </w:r>
      <w:r w:rsidRPr="0011238A">
        <w:rPr>
          <w:i/>
          <w:spacing w:val="-4"/>
          <w:sz w:val="22"/>
          <w:szCs w:val="22"/>
          <w:shd w:val="clear" w:color="auto" w:fill="FFFFFF"/>
        </w:rPr>
        <w:softHyphen/>
        <w:t>tional Business &amp; Eco</w:t>
      </w:r>
      <w:r w:rsidR="0011238A" w:rsidRPr="0011238A">
        <w:rPr>
          <w:i/>
          <w:spacing w:val="-4"/>
          <w:sz w:val="22"/>
          <w:szCs w:val="22"/>
          <w:shd w:val="clear" w:color="auto" w:fill="FFFFFF"/>
        </w:rPr>
        <w:softHyphen/>
      </w:r>
      <w:r w:rsidRPr="0011238A">
        <w:rPr>
          <w:i/>
          <w:spacing w:val="-4"/>
          <w:sz w:val="22"/>
          <w:szCs w:val="22"/>
          <w:shd w:val="clear" w:color="auto" w:fill="FFFFFF"/>
        </w:rPr>
        <w:t>nomy</w:t>
      </w:r>
      <w:r w:rsidRPr="004D50D5">
        <w:rPr>
          <w:i/>
          <w:spacing w:val="-8"/>
          <w:sz w:val="22"/>
          <w:szCs w:val="22"/>
          <w:shd w:val="clear" w:color="auto" w:fill="FFFFFF"/>
        </w:rPr>
        <w:t xml:space="preserve"> Conference (IBEC)</w:t>
      </w:r>
      <w:r w:rsidRPr="004D50D5">
        <w:rPr>
          <w:spacing w:val="-8"/>
          <w:sz w:val="22"/>
          <w:szCs w:val="22"/>
          <w:shd w:val="clear" w:color="auto" w:fill="FFFFFF"/>
        </w:rPr>
        <w:t xml:space="preserve">. </w:t>
      </w:r>
    </w:p>
    <w:p w:rsidR="004D50D5" w:rsidRPr="004D50D5" w:rsidRDefault="004D50D5" w:rsidP="00493ECC">
      <w:pPr>
        <w:autoSpaceDE w:val="0"/>
        <w:autoSpaceDN w:val="0"/>
        <w:adjustRightInd w:val="0"/>
        <w:spacing w:before="20"/>
        <w:ind w:left="382" w:hangingChars="180" w:hanging="382"/>
        <w:jc w:val="both"/>
        <w:rPr>
          <w:spacing w:val="-8"/>
          <w:sz w:val="22"/>
          <w:szCs w:val="22"/>
          <w:lang w:val="en-ID"/>
        </w:rPr>
      </w:pPr>
      <w:proofErr w:type="spellStart"/>
      <w:r w:rsidRPr="004D50D5">
        <w:rPr>
          <w:spacing w:val="-8"/>
          <w:sz w:val="22"/>
          <w:szCs w:val="22"/>
        </w:rPr>
        <w:t>Fauzi</w:t>
      </w:r>
      <w:proofErr w:type="spellEnd"/>
      <w:r w:rsidRPr="004D50D5">
        <w:rPr>
          <w:spacing w:val="-8"/>
          <w:sz w:val="22"/>
          <w:szCs w:val="22"/>
        </w:rPr>
        <w:t xml:space="preserve">, A. A., &amp; </w:t>
      </w:r>
      <w:proofErr w:type="spellStart"/>
      <w:r w:rsidRPr="004D50D5">
        <w:rPr>
          <w:spacing w:val="-8"/>
          <w:sz w:val="22"/>
          <w:szCs w:val="22"/>
        </w:rPr>
        <w:t>Suryani</w:t>
      </w:r>
      <w:proofErr w:type="spellEnd"/>
      <w:r w:rsidRPr="004D50D5">
        <w:rPr>
          <w:spacing w:val="-8"/>
          <w:sz w:val="22"/>
          <w:szCs w:val="22"/>
        </w:rPr>
        <w:t xml:space="preserve">, T. </w:t>
      </w:r>
      <w:r w:rsidRPr="004D50D5">
        <w:rPr>
          <w:spacing w:val="-8"/>
          <w:sz w:val="22"/>
          <w:szCs w:val="22"/>
          <w:shd w:val="clear" w:color="auto" w:fill="FFFFFF"/>
        </w:rPr>
        <w:t>(2019). Measuring the effects of service quality by using car</w:t>
      </w:r>
      <w:r w:rsidRPr="004D50D5">
        <w:rPr>
          <w:spacing w:val="-8"/>
          <w:sz w:val="22"/>
          <w:szCs w:val="22"/>
          <w:shd w:val="clear" w:color="auto" w:fill="FFFFFF"/>
        </w:rPr>
        <w:softHyphen/>
        <w:t>ter model towards customer satisfaction, trust and loyalty in Indonesian Islamic ban</w:t>
      </w:r>
      <w:r w:rsidRPr="004D50D5">
        <w:rPr>
          <w:spacing w:val="-8"/>
          <w:sz w:val="22"/>
          <w:szCs w:val="22"/>
          <w:shd w:val="clear" w:color="auto" w:fill="FFFFFF"/>
        </w:rPr>
        <w:softHyphen/>
        <w:t>king. </w:t>
      </w:r>
      <w:r w:rsidRPr="004D50D5">
        <w:rPr>
          <w:i/>
          <w:spacing w:val="-8"/>
          <w:sz w:val="22"/>
          <w:szCs w:val="22"/>
        </w:rPr>
        <w:t>Journal of Islamic Marketing</w:t>
      </w:r>
      <w:r w:rsidRPr="004D50D5">
        <w:rPr>
          <w:spacing w:val="-8"/>
          <w:sz w:val="22"/>
          <w:szCs w:val="22"/>
          <w:shd w:val="clear" w:color="auto" w:fill="FFFFFF"/>
        </w:rPr>
        <w:t xml:space="preserve">, </w:t>
      </w:r>
      <w:r w:rsidRPr="004D50D5">
        <w:rPr>
          <w:i/>
          <w:spacing w:val="-8"/>
          <w:sz w:val="22"/>
          <w:szCs w:val="22"/>
          <w:shd w:val="clear" w:color="auto" w:fill="FFFFFF"/>
        </w:rPr>
        <w:t>10</w:t>
      </w:r>
      <w:r w:rsidRPr="004D50D5">
        <w:rPr>
          <w:spacing w:val="-8"/>
          <w:sz w:val="22"/>
          <w:szCs w:val="22"/>
          <w:shd w:val="clear" w:color="auto" w:fill="FFFFFF"/>
        </w:rPr>
        <w:t>(1), 269</w:t>
      </w:r>
      <w:r w:rsidRPr="004D50D5">
        <w:rPr>
          <w:spacing w:val="-8"/>
          <w:sz w:val="22"/>
          <w:szCs w:val="22"/>
        </w:rPr>
        <w:t>–</w:t>
      </w:r>
      <w:r w:rsidRPr="004D50D5">
        <w:rPr>
          <w:spacing w:val="-8"/>
          <w:sz w:val="22"/>
          <w:szCs w:val="22"/>
          <w:shd w:val="clear" w:color="auto" w:fill="FFFFFF"/>
        </w:rPr>
        <w:t>289</w:t>
      </w:r>
      <w:r w:rsidRPr="004D50D5">
        <w:rPr>
          <w:spacing w:val="-8"/>
          <w:sz w:val="22"/>
          <w:szCs w:val="22"/>
          <w:shd w:val="clear" w:color="auto" w:fill="FFFFFF"/>
          <w:lang w:val="en-ID"/>
        </w:rPr>
        <w:t>.</w:t>
      </w:r>
    </w:p>
    <w:p w:rsidR="004D50D5" w:rsidRPr="004D50D5" w:rsidRDefault="004D50D5" w:rsidP="00493ECC">
      <w:pPr>
        <w:autoSpaceDE w:val="0"/>
        <w:autoSpaceDN w:val="0"/>
        <w:adjustRightInd w:val="0"/>
        <w:spacing w:before="20"/>
        <w:ind w:left="382" w:hangingChars="180" w:hanging="382"/>
        <w:jc w:val="both"/>
        <w:rPr>
          <w:spacing w:val="-8"/>
          <w:sz w:val="22"/>
          <w:szCs w:val="22"/>
        </w:rPr>
      </w:pPr>
      <w:proofErr w:type="spellStart"/>
      <w:r w:rsidRPr="004D50D5">
        <w:rPr>
          <w:spacing w:val="-8"/>
          <w:sz w:val="22"/>
          <w:szCs w:val="22"/>
        </w:rPr>
        <w:t>Fernandes</w:t>
      </w:r>
      <w:proofErr w:type="spellEnd"/>
      <w:r w:rsidRPr="004D50D5">
        <w:rPr>
          <w:spacing w:val="-8"/>
          <w:sz w:val="22"/>
          <w:szCs w:val="22"/>
        </w:rPr>
        <w:t xml:space="preserve">, T., &amp; </w:t>
      </w:r>
      <w:proofErr w:type="spellStart"/>
      <w:r w:rsidRPr="004D50D5">
        <w:rPr>
          <w:spacing w:val="-8"/>
          <w:sz w:val="22"/>
          <w:szCs w:val="22"/>
        </w:rPr>
        <w:t>Esteves</w:t>
      </w:r>
      <w:proofErr w:type="spellEnd"/>
      <w:r w:rsidRPr="004D50D5">
        <w:rPr>
          <w:spacing w:val="-8"/>
          <w:sz w:val="22"/>
          <w:szCs w:val="22"/>
        </w:rPr>
        <w:t>, F. (2016). Customer en</w:t>
      </w:r>
      <w:r w:rsidRPr="004D50D5">
        <w:rPr>
          <w:spacing w:val="-8"/>
          <w:sz w:val="22"/>
          <w:szCs w:val="22"/>
        </w:rPr>
        <w:softHyphen/>
        <w:t>gagement and loyalty: A comparative stu</w:t>
      </w:r>
      <w:r w:rsidRPr="004D50D5">
        <w:rPr>
          <w:spacing w:val="-8"/>
          <w:sz w:val="22"/>
          <w:szCs w:val="22"/>
        </w:rPr>
        <w:softHyphen/>
        <w:t>dy bet</w:t>
      </w:r>
      <w:r w:rsidR="0011238A">
        <w:rPr>
          <w:spacing w:val="-8"/>
          <w:sz w:val="22"/>
          <w:szCs w:val="22"/>
        </w:rPr>
        <w:softHyphen/>
      </w:r>
      <w:r w:rsidRPr="004D50D5">
        <w:rPr>
          <w:spacing w:val="-8"/>
          <w:sz w:val="22"/>
          <w:szCs w:val="22"/>
        </w:rPr>
        <w:t xml:space="preserve">ween service context. </w:t>
      </w:r>
      <w:r w:rsidRPr="004D50D5">
        <w:rPr>
          <w:i/>
          <w:spacing w:val="-8"/>
          <w:sz w:val="22"/>
          <w:szCs w:val="22"/>
        </w:rPr>
        <w:t>Service Marke</w:t>
      </w:r>
      <w:r w:rsidRPr="004D50D5">
        <w:rPr>
          <w:i/>
          <w:spacing w:val="-8"/>
          <w:sz w:val="22"/>
          <w:szCs w:val="22"/>
        </w:rPr>
        <w:softHyphen/>
        <w:t>ting Quar</w:t>
      </w:r>
      <w:r w:rsidR="0011238A">
        <w:rPr>
          <w:i/>
          <w:spacing w:val="-8"/>
          <w:sz w:val="22"/>
          <w:szCs w:val="22"/>
        </w:rPr>
        <w:softHyphen/>
      </w:r>
      <w:r w:rsidRPr="004D50D5">
        <w:rPr>
          <w:i/>
          <w:spacing w:val="-8"/>
          <w:sz w:val="22"/>
          <w:szCs w:val="22"/>
        </w:rPr>
        <w:t>terly</w:t>
      </w:r>
      <w:r w:rsidRPr="004D50D5">
        <w:rPr>
          <w:spacing w:val="-8"/>
          <w:sz w:val="22"/>
          <w:szCs w:val="22"/>
        </w:rPr>
        <w:t xml:space="preserve">, </w:t>
      </w:r>
      <w:r w:rsidRPr="004D50D5">
        <w:rPr>
          <w:i/>
          <w:spacing w:val="-8"/>
          <w:sz w:val="22"/>
          <w:szCs w:val="22"/>
        </w:rPr>
        <w:t>37</w:t>
      </w:r>
      <w:r w:rsidRPr="004D50D5">
        <w:rPr>
          <w:spacing w:val="-8"/>
          <w:sz w:val="22"/>
          <w:szCs w:val="22"/>
        </w:rPr>
        <w:t>(2), 125–139.</w:t>
      </w:r>
    </w:p>
    <w:p w:rsidR="004D50D5" w:rsidRPr="004D50D5" w:rsidRDefault="004D50D5" w:rsidP="00493ECC">
      <w:pPr>
        <w:autoSpaceDE w:val="0"/>
        <w:autoSpaceDN w:val="0"/>
        <w:adjustRightInd w:val="0"/>
        <w:spacing w:before="20"/>
        <w:ind w:left="382" w:hangingChars="180" w:hanging="382"/>
        <w:jc w:val="both"/>
        <w:rPr>
          <w:spacing w:val="-8"/>
          <w:sz w:val="22"/>
          <w:szCs w:val="22"/>
        </w:rPr>
      </w:pPr>
      <w:proofErr w:type="spellStart"/>
      <w:r w:rsidRPr="004D50D5">
        <w:rPr>
          <w:spacing w:val="-8"/>
          <w:sz w:val="22"/>
          <w:szCs w:val="22"/>
        </w:rPr>
        <w:t>Ghozali</w:t>
      </w:r>
      <w:proofErr w:type="spellEnd"/>
      <w:r w:rsidRPr="004D50D5">
        <w:rPr>
          <w:spacing w:val="-8"/>
          <w:sz w:val="22"/>
          <w:szCs w:val="22"/>
        </w:rPr>
        <w:t xml:space="preserve">, I., &amp; </w:t>
      </w:r>
      <w:proofErr w:type="spellStart"/>
      <w:r w:rsidRPr="004D50D5">
        <w:rPr>
          <w:spacing w:val="-8"/>
          <w:sz w:val="22"/>
          <w:szCs w:val="22"/>
        </w:rPr>
        <w:t>Latan</w:t>
      </w:r>
      <w:proofErr w:type="spellEnd"/>
      <w:r w:rsidRPr="004D50D5">
        <w:rPr>
          <w:spacing w:val="-8"/>
          <w:sz w:val="22"/>
          <w:szCs w:val="22"/>
        </w:rPr>
        <w:t xml:space="preserve">, H. (2014). </w:t>
      </w:r>
      <w:r w:rsidRPr="004D50D5">
        <w:rPr>
          <w:i/>
          <w:spacing w:val="-8"/>
          <w:sz w:val="22"/>
          <w:szCs w:val="22"/>
        </w:rPr>
        <w:t xml:space="preserve">Partial least squares: </w:t>
      </w:r>
      <w:proofErr w:type="spellStart"/>
      <w:r w:rsidRPr="004D50D5">
        <w:rPr>
          <w:i/>
          <w:spacing w:val="-8"/>
          <w:sz w:val="22"/>
          <w:szCs w:val="22"/>
        </w:rPr>
        <w:t>Konsep</w:t>
      </w:r>
      <w:proofErr w:type="spellEnd"/>
      <w:r w:rsidRPr="004D50D5">
        <w:rPr>
          <w:i/>
          <w:spacing w:val="-8"/>
          <w:sz w:val="22"/>
          <w:szCs w:val="22"/>
        </w:rPr>
        <w:t xml:space="preserve">, </w:t>
      </w:r>
      <w:proofErr w:type="spellStart"/>
      <w:r w:rsidRPr="004D50D5">
        <w:rPr>
          <w:i/>
          <w:spacing w:val="-8"/>
          <w:sz w:val="22"/>
          <w:szCs w:val="22"/>
        </w:rPr>
        <w:t>metode</w:t>
      </w:r>
      <w:proofErr w:type="spellEnd"/>
      <w:r w:rsidRPr="004D50D5">
        <w:rPr>
          <w:i/>
          <w:spacing w:val="-8"/>
          <w:sz w:val="22"/>
          <w:szCs w:val="22"/>
        </w:rPr>
        <w:t xml:space="preserve">, </w:t>
      </w:r>
      <w:proofErr w:type="spellStart"/>
      <w:r w:rsidRPr="004D50D5">
        <w:rPr>
          <w:i/>
          <w:spacing w:val="-8"/>
          <w:sz w:val="22"/>
          <w:szCs w:val="22"/>
        </w:rPr>
        <w:t>dan</w:t>
      </w:r>
      <w:proofErr w:type="spellEnd"/>
      <w:r w:rsidRPr="004D50D5">
        <w:rPr>
          <w:i/>
          <w:spacing w:val="-8"/>
          <w:sz w:val="22"/>
          <w:szCs w:val="22"/>
        </w:rPr>
        <w:t xml:space="preserve"> </w:t>
      </w:r>
      <w:proofErr w:type="spellStart"/>
      <w:r w:rsidRPr="004D50D5">
        <w:rPr>
          <w:i/>
          <w:spacing w:val="-8"/>
          <w:sz w:val="22"/>
          <w:szCs w:val="22"/>
        </w:rPr>
        <w:t>aplikasi</w:t>
      </w:r>
      <w:proofErr w:type="spellEnd"/>
      <w:r w:rsidRPr="004D50D5">
        <w:rPr>
          <w:i/>
          <w:spacing w:val="-8"/>
          <w:sz w:val="22"/>
          <w:szCs w:val="22"/>
        </w:rPr>
        <w:t xml:space="preserve"> </w:t>
      </w:r>
      <w:proofErr w:type="spellStart"/>
      <w:r w:rsidRPr="004D50D5">
        <w:rPr>
          <w:i/>
          <w:spacing w:val="-8"/>
          <w:sz w:val="22"/>
          <w:szCs w:val="22"/>
        </w:rPr>
        <w:t>meng</w:t>
      </w:r>
      <w:r w:rsidRPr="004D50D5">
        <w:rPr>
          <w:i/>
          <w:spacing w:val="-8"/>
          <w:sz w:val="22"/>
          <w:szCs w:val="22"/>
        </w:rPr>
        <w:softHyphen/>
        <w:t>gunakan</w:t>
      </w:r>
      <w:proofErr w:type="spellEnd"/>
      <w:r w:rsidRPr="004D50D5">
        <w:rPr>
          <w:i/>
          <w:spacing w:val="-8"/>
          <w:sz w:val="22"/>
          <w:szCs w:val="22"/>
        </w:rPr>
        <w:t xml:space="preserve"> pro</w:t>
      </w:r>
      <w:r w:rsidR="0011238A">
        <w:rPr>
          <w:i/>
          <w:spacing w:val="-8"/>
          <w:sz w:val="22"/>
          <w:szCs w:val="22"/>
        </w:rPr>
        <w:softHyphen/>
      </w:r>
      <w:r w:rsidRPr="004D50D5">
        <w:rPr>
          <w:i/>
          <w:spacing w:val="-8"/>
          <w:sz w:val="22"/>
          <w:szCs w:val="22"/>
        </w:rPr>
        <w:t xml:space="preserve">gram </w:t>
      </w:r>
      <w:proofErr w:type="spellStart"/>
      <w:r w:rsidRPr="004D50D5">
        <w:rPr>
          <w:i/>
          <w:spacing w:val="-8"/>
          <w:sz w:val="22"/>
          <w:szCs w:val="22"/>
        </w:rPr>
        <w:t>warppls</w:t>
      </w:r>
      <w:proofErr w:type="spellEnd"/>
      <w:r w:rsidRPr="004D50D5">
        <w:rPr>
          <w:i/>
          <w:spacing w:val="-8"/>
          <w:sz w:val="22"/>
          <w:szCs w:val="22"/>
        </w:rPr>
        <w:t xml:space="preserve"> 2.0</w:t>
      </w:r>
      <w:r w:rsidRPr="004D50D5">
        <w:rPr>
          <w:spacing w:val="-8"/>
          <w:sz w:val="22"/>
          <w:szCs w:val="22"/>
        </w:rPr>
        <w:t xml:space="preserve">. </w:t>
      </w:r>
      <w:proofErr w:type="spellStart"/>
      <w:r w:rsidRPr="004D50D5">
        <w:rPr>
          <w:spacing w:val="-8"/>
          <w:sz w:val="22"/>
          <w:szCs w:val="22"/>
        </w:rPr>
        <w:t>Edisi</w:t>
      </w:r>
      <w:proofErr w:type="spellEnd"/>
      <w:r w:rsidRPr="004D50D5">
        <w:rPr>
          <w:spacing w:val="-8"/>
          <w:sz w:val="22"/>
          <w:szCs w:val="22"/>
        </w:rPr>
        <w:t xml:space="preserve"> </w:t>
      </w:r>
      <w:proofErr w:type="spellStart"/>
      <w:r w:rsidRPr="004D50D5">
        <w:rPr>
          <w:spacing w:val="-8"/>
          <w:sz w:val="22"/>
          <w:szCs w:val="22"/>
        </w:rPr>
        <w:t>kedua</w:t>
      </w:r>
      <w:proofErr w:type="spellEnd"/>
      <w:r w:rsidRPr="004D50D5">
        <w:rPr>
          <w:spacing w:val="-8"/>
          <w:sz w:val="22"/>
          <w:szCs w:val="22"/>
        </w:rPr>
        <w:t xml:space="preserve">. Semarang: </w:t>
      </w:r>
      <w:proofErr w:type="spellStart"/>
      <w:r w:rsidRPr="004D50D5">
        <w:rPr>
          <w:spacing w:val="-8"/>
          <w:sz w:val="22"/>
          <w:szCs w:val="22"/>
        </w:rPr>
        <w:t>Uni</w:t>
      </w:r>
      <w:r w:rsidR="0011238A">
        <w:rPr>
          <w:spacing w:val="-8"/>
          <w:sz w:val="22"/>
          <w:szCs w:val="22"/>
        </w:rPr>
        <w:softHyphen/>
      </w:r>
      <w:r w:rsidRPr="004D50D5">
        <w:rPr>
          <w:spacing w:val="-8"/>
          <w:sz w:val="22"/>
          <w:szCs w:val="22"/>
        </w:rPr>
        <w:t>ver</w:t>
      </w:r>
      <w:r w:rsidR="0011238A">
        <w:rPr>
          <w:spacing w:val="-8"/>
          <w:sz w:val="22"/>
          <w:szCs w:val="22"/>
        </w:rPr>
        <w:softHyphen/>
      </w:r>
      <w:r w:rsidRPr="004D50D5">
        <w:rPr>
          <w:spacing w:val="-8"/>
          <w:sz w:val="22"/>
          <w:szCs w:val="22"/>
        </w:rPr>
        <w:t>sitas</w:t>
      </w:r>
      <w:proofErr w:type="spellEnd"/>
      <w:r w:rsidRPr="004D50D5">
        <w:rPr>
          <w:spacing w:val="-8"/>
          <w:sz w:val="22"/>
          <w:szCs w:val="22"/>
        </w:rPr>
        <w:t xml:space="preserve"> </w:t>
      </w:r>
      <w:proofErr w:type="spellStart"/>
      <w:r w:rsidRPr="004D50D5">
        <w:rPr>
          <w:spacing w:val="-8"/>
          <w:sz w:val="22"/>
          <w:szCs w:val="22"/>
        </w:rPr>
        <w:t>Diponegoro</w:t>
      </w:r>
      <w:proofErr w:type="spellEnd"/>
      <w:r w:rsidRPr="004D50D5">
        <w:rPr>
          <w:spacing w:val="-8"/>
          <w:sz w:val="22"/>
          <w:szCs w:val="22"/>
        </w:rPr>
        <w:t>.</w:t>
      </w:r>
    </w:p>
    <w:p w:rsidR="004D50D5" w:rsidRPr="004D50D5" w:rsidRDefault="004D50D5" w:rsidP="00493ECC">
      <w:pPr>
        <w:autoSpaceDE w:val="0"/>
        <w:autoSpaceDN w:val="0"/>
        <w:adjustRightInd w:val="0"/>
        <w:spacing w:before="20"/>
        <w:ind w:left="382" w:hangingChars="180" w:hanging="382"/>
        <w:jc w:val="both"/>
        <w:rPr>
          <w:spacing w:val="-8"/>
          <w:sz w:val="22"/>
          <w:szCs w:val="22"/>
        </w:rPr>
      </w:pPr>
      <w:r w:rsidRPr="004D50D5">
        <w:rPr>
          <w:spacing w:val="-8"/>
          <w:sz w:val="22"/>
          <w:szCs w:val="22"/>
        </w:rPr>
        <w:t xml:space="preserve">Griffin, J. (2002). </w:t>
      </w:r>
      <w:r w:rsidRPr="004D50D5">
        <w:rPr>
          <w:i/>
          <w:spacing w:val="-8"/>
          <w:sz w:val="22"/>
          <w:szCs w:val="22"/>
        </w:rPr>
        <w:t>Customer loyalty how to earn it, how keep it</w:t>
      </w:r>
      <w:r w:rsidRPr="004D50D5">
        <w:rPr>
          <w:spacing w:val="-8"/>
          <w:sz w:val="22"/>
          <w:szCs w:val="22"/>
        </w:rPr>
        <w:t xml:space="preserve">. San </w:t>
      </w:r>
      <w:proofErr w:type="spellStart"/>
      <w:r w:rsidRPr="004D50D5">
        <w:rPr>
          <w:spacing w:val="-8"/>
          <w:sz w:val="22"/>
          <w:szCs w:val="22"/>
        </w:rPr>
        <w:t>Fransisco</w:t>
      </w:r>
      <w:proofErr w:type="spellEnd"/>
      <w:r w:rsidRPr="004D50D5">
        <w:rPr>
          <w:spacing w:val="-8"/>
          <w:sz w:val="22"/>
          <w:szCs w:val="22"/>
        </w:rPr>
        <w:t xml:space="preserve">, CA: </w:t>
      </w:r>
      <w:proofErr w:type="spellStart"/>
      <w:r w:rsidRPr="004D50D5">
        <w:rPr>
          <w:spacing w:val="-8"/>
          <w:sz w:val="22"/>
          <w:szCs w:val="22"/>
        </w:rPr>
        <w:t>Jossey</w:t>
      </w:r>
      <w:proofErr w:type="spellEnd"/>
      <w:r w:rsidRPr="004D50D5">
        <w:rPr>
          <w:spacing w:val="-8"/>
          <w:sz w:val="22"/>
          <w:szCs w:val="22"/>
        </w:rPr>
        <w:t>-Bass.</w:t>
      </w:r>
    </w:p>
    <w:p w:rsidR="004D50D5" w:rsidRPr="004D50D5" w:rsidRDefault="004D50D5" w:rsidP="00493ECC">
      <w:pPr>
        <w:autoSpaceDE w:val="0"/>
        <w:autoSpaceDN w:val="0"/>
        <w:adjustRightInd w:val="0"/>
        <w:spacing w:before="20"/>
        <w:ind w:left="382" w:hangingChars="180" w:hanging="382"/>
        <w:jc w:val="both"/>
        <w:rPr>
          <w:spacing w:val="-8"/>
          <w:sz w:val="22"/>
          <w:szCs w:val="22"/>
        </w:rPr>
      </w:pPr>
      <w:proofErr w:type="spellStart"/>
      <w:r w:rsidRPr="004D50D5">
        <w:rPr>
          <w:spacing w:val="-8"/>
          <w:sz w:val="22"/>
          <w:szCs w:val="22"/>
        </w:rPr>
        <w:t>Hapsari</w:t>
      </w:r>
      <w:proofErr w:type="spellEnd"/>
      <w:r w:rsidRPr="004D50D5">
        <w:rPr>
          <w:spacing w:val="-8"/>
          <w:sz w:val="22"/>
          <w:szCs w:val="22"/>
        </w:rPr>
        <w:t xml:space="preserve">, R., </w:t>
      </w:r>
      <w:proofErr w:type="spellStart"/>
      <w:r w:rsidRPr="004D50D5">
        <w:rPr>
          <w:spacing w:val="-8"/>
          <w:sz w:val="22"/>
          <w:szCs w:val="22"/>
        </w:rPr>
        <w:t>Clemes</w:t>
      </w:r>
      <w:proofErr w:type="spellEnd"/>
      <w:r w:rsidRPr="004D50D5">
        <w:rPr>
          <w:spacing w:val="-8"/>
          <w:sz w:val="22"/>
          <w:szCs w:val="22"/>
        </w:rPr>
        <w:t>, M. D., &amp; Dean, D. (2017). The impact of service quality, customer en</w:t>
      </w:r>
      <w:r w:rsidRPr="004D50D5">
        <w:rPr>
          <w:spacing w:val="-8"/>
          <w:sz w:val="22"/>
          <w:szCs w:val="22"/>
        </w:rPr>
        <w:softHyphen/>
        <w:t>gagement and selected marketing constructs on airlines pas</w:t>
      </w:r>
      <w:r w:rsidR="00B1358F">
        <w:rPr>
          <w:spacing w:val="-8"/>
          <w:sz w:val="22"/>
          <w:szCs w:val="22"/>
        </w:rPr>
        <w:softHyphen/>
      </w:r>
      <w:r w:rsidRPr="004D50D5">
        <w:rPr>
          <w:spacing w:val="-8"/>
          <w:sz w:val="22"/>
          <w:szCs w:val="22"/>
        </w:rPr>
        <w:t>sengers loyalty</w:t>
      </w:r>
      <w:r w:rsidRPr="004D50D5">
        <w:rPr>
          <w:i/>
          <w:spacing w:val="-8"/>
          <w:sz w:val="22"/>
          <w:szCs w:val="22"/>
        </w:rPr>
        <w:t>. International Journal of Qua</w:t>
      </w:r>
      <w:r w:rsidR="0011238A">
        <w:rPr>
          <w:i/>
          <w:spacing w:val="-8"/>
          <w:sz w:val="22"/>
          <w:szCs w:val="22"/>
        </w:rPr>
        <w:softHyphen/>
      </w:r>
      <w:r w:rsidRPr="004D50D5">
        <w:rPr>
          <w:i/>
          <w:spacing w:val="-8"/>
          <w:sz w:val="22"/>
          <w:szCs w:val="22"/>
        </w:rPr>
        <w:t>lity and Service Sciences</w:t>
      </w:r>
      <w:r w:rsidRPr="004D50D5">
        <w:rPr>
          <w:spacing w:val="-8"/>
          <w:sz w:val="22"/>
          <w:szCs w:val="22"/>
        </w:rPr>
        <w:t xml:space="preserve">, </w:t>
      </w:r>
      <w:r w:rsidRPr="004D50D5">
        <w:rPr>
          <w:i/>
          <w:spacing w:val="-8"/>
          <w:sz w:val="22"/>
          <w:szCs w:val="22"/>
        </w:rPr>
        <w:t>9</w:t>
      </w:r>
      <w:r w:rsidRPr="004D50D5">
        <w:rPr>
          <w:spacing w:val="-8"/>
          <w:sz w:val="22"/>
          <w:szCs w:val="22"/>
        </w:rPr>
        <w:t xml:space="preserve"> (1), 21–40.</w:t>
      </w:r>
    </w:p>
    <w:p w:rsidR="004D50D5" w:rsidRPr="004D50D5" w:rsidRDefault="004D50D5" w:rsidP="00493ECC">
      <w:pPr>
        <w:autoSpaceDE w:val="0"/>
        <w:autoSpaceDN w:val="0"/>
        <w:adjustRightInd w:val="0"/>
        <w:spacing w:before="20"/>
        <w:ind w:left="382" w:hangingChars="180" w:hanging="382"/>
        <w:jc w:val="both"/>
        <w:rPr>
          <w:spacing w:val="-8"/>
          <w:sz w:val="22"/>
          <w:szCs w:val="22"/>
        </w:rPr>
      </w:pPr>
      <w:proofErr w:type="spellStart"/>
      <w:r w:rsidRPr="004D50D5">
        <w:rPr>
          <w:spacing w:val="-8"/>
          <w:sz w:val="22"/>
          <w:szCs w:val="22"/>
        </w:rPr>
        <w:t>Herzallahah</w:t>
      </w:r>
      <w:proofErr w:type="spellEnd"/>
      <w:r w:rsidRPr="004D50D5">
        <w:rPr>
          <w:spacing w:val="-8"/>
          <w:sz w:val="22"/>
          <w:szCs w:val="22"/>
        </w:rPr>
        <w:t>,</w:t>
      </w:r>
      <w:r w:rsidRPr="004D50D5">
        <w:rPr>
          <w:spacing w:val="-8"/>
          <w:sz w:val="22"/>
          <w:szCs w:val="22"/>
          <w:lang w:val="en-ID"/>
        </w:rPr>
        <w:t xml:space="preserve"> </w:t>
      </w:r>
      <w:r w:rsidRPr="004D50D5">
        <w:rPr>
          <w:spacing w:val="-8"/>
          <w:sz w:val="22"/>
          <w:szCs w:val="22"/>
        </w:rPr>
        <w:t>A. M., Gutiérrez</w:t>
      </w:r>
      <w:r w:rsidRPr="004D50D5">
        <w:rPr>
          <w:spacing w:val="-8"/>
          <w:sz w:val="22"/>
          <w:szCs w:val="22"/>
          <w:lang w:val="en-ID"/>
        </w:rPr>
        <w:t>-</w:t>
      </w:r>
      <w:r w:rsidRPr="004D50D5">
        <w:rPr>
          <w:spacing w:val="-8"/>
          <w:sz w:val="22"/>
          <w:szCs w:val="22"/>
        </w:rPr>
        <w:t>Gutiérrez, L., &amp; Rosas, J. F. M. (2014). Total quality ma</w:t>
      </w:r>
      <w:r w:rsidRPr="004D50D5">
        <w:rPr>
          <w:spacing w:val="-8"/>
          <w:sz w:val="22"/>
          <w:szCs w:val="22"/>
        </w:rPr>
        <w:softHyphen/>
        <w:t>na</w:t>
      </w:r>
      <w:r w:rsidRPr="004D50D5">
        <w:rPr>
          <w:spacing w:val="-8"/>
          <w:sz w:val="22"/>
          <w:szCs w:val="22"/>
        </w:rPr>
        <w:softHyphen/>
        <w:t>ge</w:t>
      </w:r>
      <w:r w:rsidRPr="004D50D5">
        <w:rPr>
          <w:spacing w:val="-8"/>
          <w:sz w:val="22"/>
          <w:szCs w:val="22"/>
        </w:rPr>
        <w:softHyphen/>
        <w:t>ment prac</w:t>
      </w:r>
      <w:r w:rsidRPr="004D50D5">
        <w:rPr>
          <w:spacing w:val="-8"/>
          <w:sz w:val="22"/>
          <w:szCs w:val="22"/>
        </w:rPr>
        <w:softHyphen/>
        <w:t>tices,</w:t>
      </w:r>
      <w:r w:rsidRPr="004D50D5">
        <w:rPr>
          <w:spacing w:val="-8"/>
          <w:sz w:val="22"/>
          <w:szCs w:val="22"/>
          <w:lang w:val="en-ID"/>
        </w:rPr>
        <w:t xml:space="preserve"> </w:t>
      </w:r>
      <w:r w:rsidRPr="004D50D5">
        <w:rPr>
          <w:spacing w:val="-8"/>
          <w:sz w:val="22"/>
          <w:szCs w:val="22"/>
        </w:rPr>
        <w:t>competitive strategies and finan</w:t>
      </w:r>
      <w:r w:rsidRPr="004D50D5">
        <w:rPr>
          <w:spacing w:val="-8"/>
          <w:sz w:val="22"/>
          <w:szCs w:val="22"/>
        </w:rPr>
        <w:softHyphen/>
        <w:t>cial perfor</w:t>
      </w:r>
      <w:r w:rsidR="0011238A">
        <w:rPr>
          <w:spacing w:val="-8"/>
          <w:sz w:val="22"/>
          <w:szCs w:val="22"/>
        </w:rPr>
        <w:softHyphen/>
      </w:r>
      <w:r w:rsidRPr="004D50D5">
        <w:rPr>
          <w:spacing w:val="-8"/>
          <w:sz w:val="22"/>
          <w:szCs w:val="22"/>
        </w:rPr>
        <w:t>mance: The case of the Pa</w:t>
      </w:r>
      <w:r w:rsidRPr="004D50D5">
        <w:rPr>
          <w:spacing w:val="-8"/>
          <w:sz w:val="22"/>
          <w:szCs w:val="22"/>
        </w:rPr>
        <w:softHyphen/>
        <w:t>les</w:t>
      </w:r>
      <w:r w:rsidRPr="004D50D5">
        <w:rPr>
          <w:spacing w:val="-8"/>
          <w:sz w:val="22"/>
          <w:szCs w:val="22"/>
        </w:rPr>
        <w:softHyphen/>
        <w:t xml:space="preserve">tinian industrial </w:t>
      </w:r>
      <w:proofErr w:type="spellStart"/>
      <w:r w:rsidRPr="004D50D5">
        <w:rPr>
          <w:spacing w:val="-8"/>
          <w:sz w:val="22"/>
          <w:szCs w:val="22"/>
        </w:rPr>
        <w:t>smes</w:t>
      </w:r>
      <w:proofErr w:type="spellEnd"/>
      <w:r w:rsidRPr="004D50D5">
        <w:rPr>
          <w:spacing w:val="-8"/>
          <w:sz w:val="22"/>
          <w:szCs w:val="22"/>
        </w:rPr>
        <w:t xml:space="preserve">. </w:t>
      </w:r>
      <w:r w:rsidRPr="004D50D5">
        <w:rPr>
          <w:i/>
          <w:spacing w:val="-8"/>
          <w:sz w:val="22"/>
          <w:szCs w:val="22"/>
        </w:rPr>
        <w:t>Total Quality Ma</w:t>
      </w:r>
      <w:r w:rsidRPr="004D50D5">
        <w:rPr>
          <w:i/>
          <w:spacing w:val="-8"/>
          <w:sz w:val="22"/>
          <w:szCs w:val="22"/>
        </w:rPr>
        <w:softHyphen/>
        <w:t>na</w:t>
      </w:r>
      <w:r w:rsidRPr="004D50D5">
        <w:rPr>
          <w:i/>
          <w:spacing w:val="-8"/>
          <w:sz w:val="22"/>
          <w:szCs w:val="22"/>
        </w:rPr>
        <w:softHyphen/>
        <w:t>gement</w:t>
      </w:r>
      <w:r w:rsidRPr="004D50D5">
        <w:rPr>
          <w:spacing w:val="-8"/>
          <w:sz w:val="22"/>
          <w:szCs w:val="22"/>
        </w:rPr>
        <w:t xml:space="preserve">, </w:t>
      </w:r>
      <w:r w:rsidRPr="004D50D5">
        <w:rPr>
          <w:i/>
          <w:spacing w:val="-8"/>
          <w:sz w:val="22"/>
          <w:szCs w:val="22"/>
        </w:rPr>
        <w:t>25</w:t>
      </w:r>
      <w:r w:rsidRPr="004D50D5">
        <w:rPr>
          <w:spacing w:val="-8"/>
          <w:sz w:val="22"/>
          <w:szCs w:val="22"/>
        </w:rPr>
        <w:t>(</w:t>
      </w:r>
      <w:r w:rsidRPr="004D50D5">
        <w:rPr>
          <w:spacing w:val="-8"/>
          <w:sz w:val="22"/>
          <w:szCs w:val="22"/>
          <w:lang w:val="en-ID"/>
        </w:rPr>
        <w:t>5-</w:t>
      </w:r>
      <w:r w:rsidRPr="004D50D5">
        <w:rPr>
          <w:spacing w:val="-8"/>
          <w:sz w:val="22"/>
          <w:szCs w:val="22"/>
        </w:rPr>
        <w:t>6</w:t>
      </w:r>
      <w:r w:rsidRPr="004D50D5">
        <w:rPr>
          <w:spacing w:val="-8"/>
          <w:sz w:val="22"/>
          <w:szCs w:val="22"/>
          <w:lang w:val="en-ID"/>
        </w:rPr>
        <w:t>)</w:t>
      </w:r>
      <w:r w:rsidRPr="004D50D5">
        <w:rPr>
          <w:spacing w:val="-8"/>
          <w:sz w:val="22"/>
          <w:szCs w:val="22"/>
        </w:rPr>
        <w:t>, 635–649.</w:t>
      </w:r>
    </w:p>
    <w:p w:rsidR="004D50D5" w:rsidRPr="004D50D5" w:rsidRDefault="004D50D5" w:rsidP="00493ECC">
      <w:pPr>
        <w:autoSpaceDE w:val="0"/>
        <w:autoSpaceDN w:val="0"/>
        <w:adjustRightInd w:val="0"/>
        <w:spacing w:before="20"/>
        <w:ind w:left="389" w:hangingChars="180" w:hanging="389"/>
        <w:jc w:val="both"/>
        <w:rPr>
          <w:spacing w:val="-8"/>
          <w:sz w:val="22"/>
          <w:szCs w:val="22"/>
        </w:rPr>
      </w:pPr>
      <w:proofErr w:type="spellStart"/>
      <w:r w:rsidRPr="0011238A">
        <w:rPr>
          <w:spacing w:val="-4"/>
          <w:sz w:val="22"/>
          <w:szCs w:val="22"/>
        </w:rPr>
        <w:t>Khorshidi</w:t>
      </w:r>
      <w:proofErr w:type="spellEnd"/>
      <w:r w:rsidRPr="0011238A">
        <w:rPr>
          <w:spacing w:val="-4"/>
          <w:sz w:val="22"/>
          <w:szCs w:val="22"/>
        </w:rPr>
        <w:t xml:space="preserve">, G., </w:t>
      </w:r>
      <w:proofErr w:type="spellStart"/>
      <w:r w:rsidRPr="0011238A">
        <w:rPr>
          <w:spacing w:val="-4"/>
          <w:sz w:val="22"/>
          <w:szCs w:val="22"/>
        </w:rPr>
        <w:t>Naghash</w:t>
      </w:r>
      <w:proofErr w:type="spellEnd"/>
      <w:r w:rsidRPr="0011238A">
        <w:rPr>
          <w:spacing w:val="-4"/>
          <w:sz w:val="22"/>
          <w:szCs w:val="22"/>
        </w:rPr>
        <w:t>, A.</w:t>
      </w:r>
      <w:r w:rsidRPr="0011238A">
        <w:rPr>
          <w:spacing w:val="-4"/>
          <w:sz w:val="22"/>
          <w:szCs w:val="22"/>
          <w:lang w:val="en-ID"/>
        </w:rPr>
        <w:t>,</w:t>
      </w:r>
      <w:r w:rsidRPr="0011238A">
        <w:rPr>
          <w:spacing w:val="-4"/>
          <w:sz w:val="22"/>
          <w:szCs w:val="22"/>
        </w:rPr>
        <w:t xml:space="preserve"> </w:t>
      </w:r>
      <w:r w:rsidRPr="0011238A">
        <w:rPr>
          <w:spacing w:val="-4"/>
          <w:sz w:val="22"/>
          <w:szCs w:val="22"/>
          <w:lang w:val="en-ID"/>
        </w:rPr>
        <w:t>&amp;</w:t>
      </w:r>
      <w:r w:rsidRPr="0011238A">
        <w:rPr>
          <w:spacing w:val="-4"/>
          <w:sz w:val="22"/>
          <w:szCs w:val="22"/>
        </w:rPr>
        <w:t xml:space="preserve"> </w:t>
      </w:r>
      <w:proofErr w:type="spellStart"/>
      <w:r w:rsidRPr="0011238A">
        <w:rPr>
          <w:spacing w:val="-4"/>
          <w:sz w:val="22"/>
          <w:szCs w:val="22"/>
        </w:rPr>
        <w:t>Mohammadian</w:t>
      </w:r>
      <w:proofErr w:type="spellEnd"/>
      <w:r w:rsidRPr="0011238A">
        <w:rPr>
          <w:spacing w:val="-4"/>
          <w:sz w:val="22"/>
          <w:szCs w:val="22"/>
        </w:rPr>
        <w:t>, M. (2014). Assessment and analysis of ser</w:t>
      </w:r>
      <w:r w:rsidRPr="0011238A">
        <w:rPr>
          <w:spacing w:val="-4"/>
          <w:sz w:val="22"/>
          <w:szCs w:val="22"/>
        </w:rPr>
        <w:softHyphen/>
        <w:t>vice qua</w:t>
      </w:r>
      <w:r w:rsidR="00BF0359">
        <w:rPr>
          <w:spacing w:val="-4"/>
          <w:sz w:val="22"/>
          <w:szCs w:val="22"/>
        </w:rPr>
        <w:softHyphen/>
      </w:r>
      <w:r w:rsidRPr="0011238A">
        <w:rPr>
          <w:spacing w:val="-4"/>
          <w:sz w:val="22"/>
          <w:szCs w:val="22"/>
        </w:rPr>
        <w:t>lity based on hierarchical service quality</w:t>
      </w:r>
      <w:r w:rsidRPr="004D50D5">
        <w:rPr>
          <w:spacing w:val="-8"/>
          <w:sz w:val="22"/>
          <w:szCs w:val="22"/>
        </w:rPr>
        <w:t xml:space="preserve"> model </w:t>
      </w:r>
      <w:r w:rsidRPr="004D50D5">
        <w:rPr>
          <w:spacing w:val="-8"/>
          <w:sz w:val="22"/>
          <w:szCs w:val="22"/>
        </w:rPr>
        <w:lastRenderedPageBreak/>
        <w:t xml:space="preserve">in agricultural bank. </w:t>
      </w:r>
      <w:r w:rsidRPr="004D50D5">
        <w:rPr>
          <w:i/>
          <w:spacing w:val="-8"/>
          <w:sz w:val="22"/>
          <w:szCs w:val="22"/>
        </w:rPr>
        <w:t>Quar</w:t>
      </w:r>
      <w:r w:rsidRPr="004D50D5">
        <w:rPr>
          <w:i/>
          <w:spacing w:val="-8"/>
          <w:sz w:val="22"/>
          <w:szCs w:val="22"/>
        </w:rPr>
        <w:softHyphen/>
        <w:t>ter</w:t>
      </w:r>
      <w:r w:rsidRPr="004D50D5">
        <w:rPr>
          <w:i/>
          <w:spacing w:val="-8"/>
          <w:sz w:val="22"/>
          <w:szCs w:val="22"/>
        </w:rPr>
        <w:softHyphen/>
        <w:t>ly Journal of Eco</w:t>
      </w:r>
      <w:r w:rsidR="00BF0359">
        <w:rPr>
          <w:i/>
          <w:spacing w:val="-8"/>
          <w:sz w:val="22"/>
          <w:szCs w:val="22"/>
        </w:rPr>
        <w:softHyphen/>
      </w:r>
      <w:r w:rsidRPr="004D50D5">
        <w:rPr>
          <w:i/>
          <w:spacing w:val="-8"/>
          <w:sz w:val="22"/>
          <w:szCs w:val="22"/>
        </w:rPr>
        <w:t>no</w:t>
      </w:r>
      <w:r w:rsidR="00BF0359">
        <w:rPr>
          <w:i/>
          <w:spacing w:val="-8"/>
          <w:sz w:val="22"/>
          <w:szCs w:val="22"/>
        </w:rPr>
        <w:softHyphen/>
      </w:r>
      <w:r w:rsidRPr="004D50D5">
        <w:rPr>
          <w:i/>
          <w:spacing w:val="-8"/>
          <w:sz w:val="22"/>
          <w:szCs w:val="22"/>
        </w:rPr>
        <w:t>mic Research</w:t>
      </w:r>
      <w:r w:rsidRPr="004D50D5">
        <w:rPr>
          <w:spacing w:val="-8"/>
          <w:sz w:val="22"/>
          <w:szCs w:val="22"/>
        </w:rPr>
        <w:t xml:space="preserve">, </w:t>
      </w:r>
      <w:r w:rsidRPr="004D50D5">
        <w:rPr>
          <w:i/>
          <w:spacing w:val="-8"/>
          <w:sz w:val="22"/>
          <w:szCs w:val="22"/>
        </w:rPr>
        <w:t>14</w:t>
      </w:r>
      <w:r w:rsidRPr="004D50D5">
        <w:rPr>
          <w:spacing w:val="-8"/>
          <w:sz w:val="22"/>
          <w:szCs w:val="22"/>
        </w:rPr>
        <w:t>(1), 151–168.</w:t>
      </w:r>
    </w:p>
    <w:p w:rsidR="004D50D5" w:rsidRPr="004D50D5" w:rsidRDefault="004D50D5" w:rsidP="00493ECC">
      <w:pPr>
        <w:autoSpaceDE w:val="0"/>
        <w:autoSpaceDN w:val="0"/>
        <w:adjustRightInd w:val="0"/>
        <w:spacing w:before="20"/>
        <w:ind w:left="382" w:hangingChars="180" w:hanging="382"/>
        <w:jc w:val="both"/>
        <w:rPr>
          <w:spacing w:val="-8"/>
          <w:sz w:val="22"/>
          <w:szCs w:val="22"/>
        </w:rPr>
      </w:pPr>
      <w:r w:rsidRPr="004D50D5">
        <w:rPr>
          <w:spacing w:val="-8"/>
          <w:sz w:val="22"/>
          <w:szCs w:val="22"/>
        </w:rPr>
        <w:t xml:space="preserve">Kotler, P., &amp; Keller, K. L. (2012). </w:t>
      </w:r>
      <w:r w:rsidRPr="004D50D5">
        <w:rPr>
          <w:i/>
          <w:spacing w:val="-8"/>
          <w:sz w:val="22"/>
          <w:szCs w:val="22"/>
        </w:rPr>
        <w:t>Marketing mana</w:t>
      </w:r>
      <w:r w:rsidR="0011238A">
        <w:rPr>
          <w:i/>
          <w:spacing w:val="-8"/>
          <w:sz w:val="22"/>
          <w:szCs w:val="22"/>
        </w:rPr>
        <w:softHyphen/>
      </w:r>
      <w:r w:rsidRPr="004D50D5">
        <w:rPr>
          <w:i/>
          <w:spacing w:val="-8"/>
          <w:sz w:val="22"/>
          <w:szCs w:val="22"/>
        </w:rPr>
        <w:t>gement</w:t>
      </w:r>
      <w:r w:rsidRPr="004D50D5">
        <w:rPr>
          <w:spacing w:val="-8"/>
          <w:sz w:val="22"/>
          <w:szCs w:val="22"/>
        </w:rPr>
        <w:t>. 14</w:t>
      </w:r>
      <w:r w:rsidRPr="004D50D5">
        <w:rPr>
          <w:spacing w:val="-8"/>
          <w:sz w:val="22"/>
          <w:szCs w:val="22"/>
          <w:vertAlign w:val="superscript"/>
        </w:rPr>
        <w:t>th</w:t>
      </w:r>
      <w:r w:rsidRPr="004D50D5">
        <w:rPr>
          <w:spacing w:val="-8"/>
          <w:sz w:val="22"/>
          <w:szCs w:val="22"/>
        </w:rPr>
        <w:t xml:space="preserve"> Edition. Essex: Pearson Education Inc.</w:t>
      </w:r>
    </w:p>
    <w:p w:rsidR="004D50D5" w:rsidRPr="004D50D5" w:rsidRDefault="004D50D5" w:rsidP="00493ECC">
      <w:pPr>
        <w:autoSpaceDE w:val="0"/>
        <w:autoSpaceDN w:val="0"/>
        <w:adjustRightInd w:val="0"/>
        <w:spacing w:before="20"/>
        <w:ind w:left="382" w:hangingChars="180" w:hanging="382"/>
        <w:jc w:val="both"/>
        <w:rPr>
          <w:spacing w:val="-8"/>
          <w:sz w:val="22"/>
          <w:szCs w:val="22"/>
        </w:rPr>
      </w:pPr>
      <w:r w:rsidRPr="004D50D5">
        <w:rPr>
          <w:spacing w:val="-8"/>
          <w:sz w:val="22"/>
          <w:szCs w:val="22"/>
        </w:rPr>
        <w:t>Lau, A. W. T., &amp; Tang, S. L. (2009). A survey on the ad</w:t>
      </w:r>
      <w:r w:rsidR="00B1358F">
        <w:rPr>
          <w:spacing w:val="-8"/>
          <w:sz w:val="22"/>
          <w:szCs w:val="22"/>
        </w:rPr>
        <w:softHyphen/>
      </w:r>
      <w:r w:rsidRPr="004D50D5">
        <w:rPr>
          <w:spacing w:val="-8"/>
          <w:sz w:val="22"/>
          <w:szCs w:val="22"/>
        </w:rPr>
        <w:t xml:space="preserve">vancement of </w:t>
      </w:r>
      <w:proofErr w:type="spellStart"/>
      <w:r w:rsidRPr="004D50D5">
        <w:rPr>
          <w:spacing w:val="-8"/>
          <w:sz w:val="22"/>
          <w:szCs w:val="22"/>
        </w:rPr>
        <w:t>qa</w:t>
      </w:r>
      <w:proofErr w:type="spellEnd"/>
      <w:r w:rsidRPr="004D50D5">
        <w:rPr>
          <w:spacing w:val="-8"/>
          <w:sz w:val="22"/>
          <w:szCs w:val="22"/>
        </w:rPr>
        <w:t xml:space="preserve"> (quality assurance) to </w:t>
      </w:r>
      <w:proofErr w:type="spellStart"/>
      <w:r w:rsidRPr="004D50D5">
        <w:rPr>
          <w:spacing w:val="-8"/>
          <w:sz w:val="22"/>
          <w:szCs w:val="22"/>
        </w:rPr>
        <w:t>tqm</w:t>
      </w:r>
      <w:proofErr w:type="spellEnd"/>
      <w:r w:rsidRPr="004D50D5">
        <w:rPr>
          <w:spacing w:val="-8"/>
          <w:sz w:val="22"/>
          <w:szCs w:val="22"/>
        </w:rPr>
        <w:t xml:space="preserve"> (</w:t>
      </w:r>
      <w:r w:rsidRPr="0011238A">
        <w:rPr>
          <w:spacing w:val="-4"/>
          <w:sz w:val="22"/>
          <w:szCs w:val="22"/>
        </w:rPr>
        <w:t>to</w:t>
      </w:r>
      <w:r w:rsidR="00BF0359">
        <w:rPr>
          <w:spacing w:val="-4"/>
          <w:sz w:val="22"/>
          <w:szCs w:val="22"/>
        </w:rPr>
        <w:softHyphen/>
      </w:r>
      <w:r w:rsidRPr="0011238A">
        <w:rPr>
          <w:spacing w:val="-4"/>
          <w:sz w:val="22"/>
          <w:szCs w:val="22"/>
        </w:rPr>
        <w:t>tal quality management) for cons</w:t>
      </w:r>
      <w:r w:rsidRPr="0011238A">
        <w:rPr>
          <w:spacing w:val="-4"/>
          <w:sz w:val="22"/>
          <w:szCs w:val="22"/>
        </w:rPr>
        <w:softHyphen/>
        <w:t>truc</w:t>
      </w:r>
      <w:r w:rsidRPr="0011238A">
        <w:rPr>
          <w:spacing w:val="-4"/>
          <w:sz w:val="22"/>
          <w:szCs w:val="22"/>
        </w:rPr>
        <w:softHyphen/>
        <w:t>tion</w:t>
      </w:r>
      <w:r w:rsidRPr="004D50D5">
        <w:rPr>
          <w:spacing w:val="-8"/>
          <w:sz w:val="22"/>
          <w:szCs w:val="22"/>
        </w:rPr>
        <w:t xml:space="preserve"> con</w:t>
      </w:r>
      <w:r w:rsidR="00BF0359">
        <w:rPr>
          <w:spacing w:val="-8"/>
          <w:sz w:val="22"/>
          <w:szCs w:val="22"/>
        </w:rPr>
        <w:softHyphen/>
      </w:r>
      <w:r w:rsidR="00BF0359">
        <w:rPr>
          <w:spacing w:val="-8"/>
          <w:sz w:val="22"/>
          <w:szCs w:val="22"/>
        </w:rPr>
        <w:softHyphen/>
      </w:r>
      <w:r w:rsidRPr="004D50D5">
        <w:rPr>
          <w:spacing w:val="-8"/>
          <w:sz w:val="22"/>
          <w:szCs w:val="22"/>
        </w:rPr>
        <w:t>trac</w:t>
      </w:r>
      <w:r w:rsidR="00B1358F">
        <w:rPr>
          <w:spacing w:val="-8"/>
          <w:sz w:val="22"/>
          <w:szCs w:val="22"/>
        </w:rPr>
        <w:softHyphen/>
      </w:r>
      <w:r w:rsidR="00BF0359">
        <w:rPr>
          <w:spacing w:val="-8"/>
          <w:sz w:val="22"/>
          <w:szCs w:val="22"/>
        </w:rPr>
        <w:softHyphen/>
      </w:r>
      <w:r w:rsidRPr="004D50D5">
        <w:rPr>
          <w:spacing w:val="-8"/>
          <w:sz w:val="22"/>
          <w:szCs w:val="22"/>
        </w:rPr>
        <w:t xml:space="preserve">tors in Hong Kong. </w:t>
      </w:r>
      <w:r w:rsidRPr="004D50D5">
        <w:rPr>
          <w:i/>
          <w:spacing w:val="-8"/>
          <w:sz w:val="22"/>
          <w:szCs w:val="22"/>
        </w:rPr>
        <w:t>Inter</w:t>
      </w:r>
      <w:r w:rsidRPr="004D50D5">
        <w:rPr>
          <w:i/>
          <w:spacing w:val="-8"/>
          <w:sz w:val="22"/>
          <w:szCs w:val="22"/>
        </w:rPr>
        <w:softHyphen/>
        <w:t xml:space="preserve">national Journal </w:t>
      </w:r>
      <w:r w:rsidRPr="0011238A">
        <w:rPr>
          <w:i/>
          <w:spacing w:val="-4"/>
          <w:sz w:val="22"/>
          <w:szCs w:val="22"/>
        </w:rPr>
        <w:t>of Quality &amp; Reliability Ma</w:t>
      </w:r>
      <w:r w:rsidRPr="0011238A">
        <w:rPr>
          <w:i/>
          <w:spacing w:val="-4"/>
          <w:sz w:val="22"/>
          <w:szCs w:val="22"/>
        </w:rPr>
        <w:softHyphen/>
        <w:t>nagement,</w:t>
      </w:r>
      <w:r w:rsidRPr="0011238A">
        <w:rPr>
          <w:spacing w:val="-4"/>
          <w:sz w:val="22"/>
          <w:szCs w:val="22"/>
        </w:rPr>
        <w:t xml:space="preserve"> </w:t>
      </w:r>
      <w:r w:rsidRPr="0011238A">
        <w:rPr>
          <w:i/>
          <w:spacing w:val="-4"/>
          <w:sz w:val="22"/>
          <w:szCs w:val="22"/>
        </w:rPr>
        <w:t>26</w:t>
      </w:r>
      <w:r w:rsidRPr="0011238A">
        <w:rPr>
          <w:spacing w:val="-4"/>
          <w:sz w:val="22"/>
          <w:szCs w:val="22"/>
        </w:rPr>
        <w:t>(5),</w:t>
      </w:r>
      <w:r w:rsidRPr="004D50D5">
        <w:rPr>
          <w:spacing w:val="-8"/>
          <w:sz w:val="22"/>
          <w:szCs w:val="22"/>
        </w:rPr>
        <w:t xml:space="preserve"> 410–425.</w:t>
      </w:r>
    </w:p>
    <w:p w:rsidR="004D50D5" w:rsidRPr="004D50D5" w:rsidRDefault="004D50D5" w:rsidP="00493ECC">
      <w:pPr>
        <w:autoSpaceDE w:val="0"/>
        <w:autoSpaceDN w:val="0"/>
        <w:adjustRightInd w:val="0"/>
        <w:spacing w:before="20"/>
        <w:ind w:left="382" w:hangingChars="180" w:hanging="382"/>
        <w:jc w:val="both"/>
        <w:rPr>
          <w:spacing w:val="-8"/>
          <w:sz w:val="22"/>
          <w:szCs w:val="22"/>
        </w:rPr>
      </w:pPr>
      <w:r w:rsidRPr="004D50D5">
        <w:rPr>
          <w:spacing w:val="-8"/>
          <w:sz w:val="22"/>
          <w:szCs w:val="22"/>
        </w:rPr>
        <w:t xml:space="preserve">Lin, H. </w:t>
      </w:r>
      <w:r w:rsidRPr="004D50D5">
        <w:rPr>
          <w:spacing w:val="-8"/>
          <w:sz w:val="22"/>
          <w:szCs w:val="22"/>
          <w:lang w:val="en-ID"/>
        </w:rPr>
        <w:t xml:space="preserve">H. </w:t>
      </w:r>
      <w:r w:rsidRPr="004D50D5">
        <w:rPr>
          <w:spacing w:val="-8"/>
          <w:sz w:val="22"/>
          <w:szCs w:val="22"/>
        </w:rPr>
        <w:t xml:space="preserve">(2012). The effect of multi-channel service quality on mobile customer loyalty in an online – and mobile retail context. </w:t>
      </w:r>
      <w:r w:rsidRPr="004D50D5">
        <w:rPr>
          <w:i/>
          <w:spacing w:val="-8"/>
          <w:sz w:val="22"/>
          <w:szCs w:val="22"/>
        </w:rPr>
        <w:t>The Service Industries Journal</w:t>
      </w:r>
      <w:r w:rsidRPr="004D50D5">
        <w:rPr>
          <w:spacing w:val="-8"/>
          <w:sz w:val="22"/>
          <w:szCs w:val="22"/>
        </w:rPr>
        <w:t xml:space="preserve">, </w:t>
      </w:r>
      <w:r w:rsidRPr="004D50D5">
        <w:rPr>
          <w:i/>
          <w:spacing w:val="-8"/>
          <w:sz w:val="22"/>
          <w:szCs w:val="22"/>
        </w:rPr>
        <w:t>32</w:t>
      </w:r>
      <w:r w:rsidRPr="004D50D5">
        <w:rPr>
          <w:spacing w:val="-8"/>
          <w:sz w:val="22"/>
          <w:szCs w:val="22"/>
        </w:rPr>
        <w:t>(11), 1865–1882.</w:t>
      </w:r>
    </w:p>
    <w:p w:rsidR="004D50D5" w:rsidRPr="004D50D5" w:rsidRDefault="004D50D5" w:rsidP="00493ECC">
      <w:pPr>
        <w:autoSpaceDE w:val="0"/>
        <w:autoSpaceDN w:val="0"/>
        <w:adjustRightInd w:val="0"/>
        <w:spacing w:before="20"/>
        <w:ind w:left="396" w:hangingChars="180" w:hanging="396"/>
        <w:jc w:val="both"/>
        <w:rPr>
          <w:spacing w:val="-8"/>
          <w:sz w:val="22"/>
          <w:szCs w:val="22"/>
        </w:rPr>
      </w:pPr>
      <w:r w:rsidRPr="0011238A">
        <w:rPr>
          <w:sz w:val="22"/>
          <w:szCs w:val="22"/>
        </w:rPr>
        <w:t xml:space="preserve">Malhotra, N. K. (2010). </w:t>
      </w:r>
      <w:r w:rsidRPr="0011238A">
        <w:rPr>
          <w:i/>
          <w:sz w:val="22"/>
          <w:szCs w:val="22"/>
        </w:rPr>
        <w:t>Marketing research: An</w:t>
      </w:r>
      <w:r w:rsidRPr="0011238A">
        <w:rPr>
          <w:i/>
          <w:spacing w:val="-8"/>
          <w:sz w:val="22"/>
          <w:szCs w:val="22"/>
        </w:rPr>
        <w:t xml:space="preserve"> </w:t>
      </w:r>
      <w:r w:rsidRPr="004D50D5">
        <w:rPr>
          <w:i/>
          <w:spacing w:val="-8"/>
          <w:sz w:val="22"/>
          <w:szCs w:val="22"/>
        </w:rPr>
        <w:t>ap</w:t>
      </w:r>
      <w:r w:rsidR="00B1358F">
        <w:rPr>
          <w:i/>
          <w:spacing w:val="-8"/>
          <w:sz w:val="22"/>
          <w:szCs w:val="22"/>
        </w:rPr>
        <w:softHyphen/>
      </w:r>
      <w:r w:rsidRPr="004D50D5">
        <w:rPr>
          <w:i/>
          <w:spacing w:val="-8"/>
          <w:sz w:val="22"/>
          <w:szCs w:val="22"/>
        </w:rPr>
        <w:t xml:space="preserve">plied orientation. </w:t>
      </w:r>
      <w:r w:rsidRPr="004D50D5">
        <w:rPr>
          <w:spacing w:val="-8"/>
          <w:sz w:val="22"/>
          <w:szCs w:val="22"/>
        </w:rPr>
        <w:t xml:space="preserve">Sixth Edition. </w:t>
      </w:r>
      <w:r w:rsidRPr="004D50D5">
        <w:rPr>
          <w:color w:val="545454"/>
          <w:spacing w:val="-8"/>
          <w:sz w:val="22"/>
          <w:szCs w:val="22"/>
          <w:shd w:val="clear" w:color="auto" w:fill="FFFFFF"/>
        </w:rPr>
        <w:t>Upper Sad</w:t>
      </w:r>
      <w:r w:rsidRPr="004D50D5">
        <w:rPr>
          <w:color w:val="545454"/>
          <w:spacing w:val="-8"/>
          <w:sz w:val="22"/>
          <w:szCs w:val="22"/>
          <w:shd w:val="clear" w:color="auto" w:fill="FFFFFF"/>
        </w:rPr>
        <w:softHyphen/>
      </w:r>
      <w:r w:rsidRPr="004D50D5">
        <w:rPr>
          <w:color w:val="545454"/>
          <w:spacing w:val="-8"/>
          <w:sz w:val="22"/>
          <w:szCs w:val="22"/>
          <w:shd w:val="clear" w:color="auto" w:fill="FFFFFF"/>
        </w:rPr>
        <w:softHyphen/>
        <w:t>dle River</w:t>
      </w:r>
      <w:r w:rsidRPr="004D50D5">
        <w:rPr>
          <w:spacing w:val="-8"/>
          <w:sz w:val="22"/>
          <w:szCs w:val="22"/>
        </w:rPr>
        <w:t>, NJ: Pearson Education, Inc.</w:t>
      </w:r>
    </w:p>
    <w:p w:rsidR="004D50D5" w:rsidRPr="0011238A" w:rsidRDefault="003F5311" w:rsidP="00493ECC">
      <w:pPr>
        <w:shd w:val="clear" w:color="auto" w:fill="FFFFFF"/>
        <w:spacing w:before="20"/>
        <w:ind w:left="426" w:hanging="426"/>
        <w:jc w:val="both"/>
        <w:rPr>
          <w:spacing w:val="-8"/>
          <w:sz w:val="22"/>
          <w:szCs w:val="22"/>
        </w:rPr>
      </w:pPr>
      <w:hyperlink r:id="rId17" w:tgtFrame="_blank" w:tooltip="James Osei Mensah" w:history="1">
        <w:r w:rsidR="0011238A" w:rsidRPr="0011238A">
          <w:rPr>
            <w:rStyle w:val="Hyperlink"/>
            <w:color w:val="auto"/>
            <w:sz w:val="22"/>
            <w:szCs w:val="22"/>
            <w:u w:val="none"/>
          </w:rPr>
          <w:t xml:space="preserve">Mensah, O., </w:t>
        </w:r>
        <w:r w:rsidR="004D50D5" w:rsidRPr="0011238A">
          <w:rPr>
            <w:rStyle w:val="Hyperlink"/>
            <w:color w:val="auto"/>
            <w:sz w:val="22"/>
            <w:szCs w:val="22"/>
            <w:u w:val="none"/>
          </w:rPr>
          <w:t>J.</w:t>
        </w:r>
      </w:hyperlink>
      <w:r w:rsidR="004D50D5" w:rsidRPr="0011238A">
        <w:rPr>
          <w:sz w:val="22"/>
          <w:szCs w:val="22"/>
        </w:rPr>
        <w:t>, </w:t>
      </w:r>
      <w:proofErr w:type="spellStart"/>
      <w:r w:rsidR="004D50D5" w:rsidRPr="0011238A">
        <w:fldChar w:fldCharType="begin"/>
      </w:r>
      <w:r w:rsidR="004D50D5" w:rsidRPr="0011238A">
        <w:rPr>
          <w:sz w:val="22"/>
          <w:szCs w:val="22"/>
        </w:rPr>
        <w:instrText xml:space="preserve"> HYPERLINK "https://www.emerald.com/insight/search?q=Gorkem%20Copuroglu" \t "_blank" \o "Gorkem Copuroglu" </w:instrText>
      </w:r>
      <w:r w:rsidR="004D50D5" w:rsidRPr="0011238A">
        <w:fldChar w:fldCharType="separate"/>
      </w:r>
      <w:r w:rsidR="004D50D5" w:rsidRPr="0011238A">
        <w:rPr>
          <w:rStyle w:val="Hyperlink"/>
          <w:color w:val="auto"/>
          <w:sz w:val="22"/>
          <w:szCs w:val="22"/>
          <w:u w:val="none"/>
        </w:rPr>
        <w:t>Copuroglu</w:t>
      </w:r>
      <w:proofErr w:type="spellEnd"/>
      <w:r w:rsidR="004D50D5" w:rsidRPr="0011238A">
        <w:rPr>
          <w:rStyle w:val="Hyperlink"/>
          <w:color w:val="auto"/>
          <w:sz w:val="22"/>
          <w:szCs w:val="22"/>
          <w:u w:val="none"/>
        </w:rPr>
        <w:t>, G.</w:t>
      </w:r>
      <w:r w:rsidR="004D50D5" w:rsidRPr="0011238A">
        <w:rPr>
          <w:rStyle w:val="Hyperlink"/>
          <w:color w:val="auto"/>
          <w:sz w:val="22"/>
          <w:szCs w:val="22"/>
          <w:u w:val="none"/>
        </w:rPr>
        <w:fldChar w:fldCharType="end"/>
      </w:r>
      <w:r w:rsidR="004D50D5" w:rsidRPr="0011238A">
        <w:rPr>
          <w:sz w:val="22"/>
          <w:szCs w:val="22"/>
          <w:lang w:val="en-ID"/>
        </w:rPr>
        <w:t>,</w:t>
      </w:r>
      <w:r w:rsidR="004D50D5" w:rsidRPr="0011238A">
        <w:rPr>
          <w:sz w:val="22"/>
          <w:szCs w:val="22"/>
        </w:rPr>
        <w:t> </w:t>
      </w:r>
      <w:r w:rsidR="004D50D5" w:rsidRPr="0011238A">
        <w:rPr>
          <w:sz w:val="22"/>
          <w:szCs w:val="22"/>
          <w:lang w:val="en-ID"/>
        </w:rPr>
        <w:t>&amp;</w:t>
      </w:r>
      <w:r w:rsidR="0011238A" w:rsidRPr="0011238A">
        <w:rPr>
          <w:sz w:val="22"/>
          <w:szCs w:val="22"/>
          <w:lang w:val="en-ID"/>
        </w:rPr>
        <w:t xml:space="preserve"> </w:t>
      </w:r>
      <w:hyperlink r:id="rId18" w:tgtFrame="_blank" w:tooltip="Fred Appiah Fening" w:history="1">
        <w:proofErr w:type="spellStart"/>
        <w:r w:rsidR="004D50D5" w:rsidRPr="0011238A">
          <w:rPr>
            <w:rStyle w:val="Hyperlink"/>
            <w:color w:val="auto"/>
            <w:sz w:val="22"/>
            <w:szCs w:val="22"/>
            <w:u w:val="none"/>
          </w:rPr>
          <w:t>Fening</w:t>
        </w:r>
        <w:proofErr w:type="spellEnd"/>
        <w:r w:rsidR="004D50D5" w:rsidRPr="0011238A">
          <w:rPr>
            <w:rStyle w:val="Hyperlink"/>
            <w:color w:val="auto"/>
            <w:sz w:val="22"/>
            <w:szCs w:val="22"/>
            <w:u w:val="none"/>
          </w:rPr>
          <w:t>, F.</w:t>
        </w:r>
      </w:hyperlink>
      <w:r w:rsidR="004D50D5" w:rsidRPr="0011238A">
        <w:rPr>
          <w:sz w:val="22"/>
          <w:szCs w:val="22"/>
        </w:rPr>
        <w:t> </w:t>
      </w:r>
      <w:r w:rsidR="004D50D5" w:rsidRPr="0011238A">
        <w:rPr>
          <w:sz w:val="22"/>
          <w:szCs w:val="22"/>
          <w:lang w:val="en-ID"/>
        </w:rPr>
        <w:t>A.</w:t>
      </w:r>
      <w:r w:rsidR="004D50D5" w:rsidRPr="0011238A">
        <w:rPr>
          <w:spacing w:val="-8"/>
          <w:sz w:val="22"/>
          <w:szCs w:val="22"/>
          <w:lang w:val="en-ID"/>
        </w:rPr>
        <w:t xml:space="preserve"> </w:t>
      </w:r>
      <w:r w:rsidR="004D50D5" w:rsidRPr="0011238A">
        <w:rPr>
          <w:spacing w:val="-8"/>
          <w:sz w:val="22"/>
          <w:szCs w:val="22"/>
        </w:rPr>
        <w:t>(2012). The status of total quality manage</w:t>
      </w:r>
      <w:r w:rsidR="004D50D5" w:rsidRPr="0011238A">
        <w:rPr>
          <w:spacing w:val="-8"/>
          <w:sz w:val="22"/>
          <w:szCs w:val="22"/>
        </w:rPr>
        <w:softHyphen/>
        <w:t>ment (</w:t>
      </w:r>
      <w:proofErr w:type="spellStart"/>
      <w:r w:rsidR="004D50D5" w:rsidRPr="0011238A">
        <w:rPr>
          <w:spacing w:val="-8"/>
          <w:sz w:val="22"/>
          <w:szCs w:val="22"/>
        </w:rPr>
        <w:t>tqm</w:t>
      </w:r>
      <w:proofErr w:type="spellEnd"/>
      <w:r w:rsidR="004D50D5" w:rsidRPr="0011238A">
        <w:rPr>
          <w:spacing w:val="-8"/>
          <w:sz w:val="22"/>
          <w:szCs w:val="22"/>
        </w:rPr>
        <w:t>) in Ghana. </w:t>
      </w:r>
      <w:hyperlink r:id="rId19" w:tgtFrame="_blank" w:history="1">
        <w:r w:rsidR="004D50D5" w:rsidRPr="0011238A">
          <w:rPr>
            <w:rStyle w:val="Hyperlink"/>
            <w:i/>
            <w:iCs/>
            <w:color w:val="auto"/>
            <w:spacing w:val="-8"/>
            <w:sz w:val="22"/>
            <w:szCs w:val="22"/>
            <w:u w:val="none"/>
          </w:rPr>
          <w:t>International Journal of Quality &amp; Reliability Management</w:t>
        </w:r>
      </w:hyperlink>
      <w:r w:rsidR="004D50D5" w:rsidRPr="0011238A">
        <w:rPr>
          <w:spacing w:val="-8"/>
          <w:sz w:val="22"/>
          <w:szCs w:val="22"/>
        </w:rPr>
        <w:t xml:space="preserve">, </w:t>
      </w:r>
      <w:r w:rsidR="004D50D5" w:rsidRPr="0011238A">
        <w:rPr>
          <w:i/>
          <w:spacing w:val="-8"/>
          <w:sz w:val="22"/>
          <w:szCs w:val="22"/>
        </w:rPr>
        <w:t>29</w:t>
      </w:r>
      <w:r w:rsidR="004D50D5" w:rsidRPr="0011238A">
        <w:rPr>
          <w:spacing w:val="-8"/>
          <w:sz w:val="22"/>
          <w:szCs w:val="22"/>
          <w:lang w:val="en-ID"/>
        </w:rPr>
        <w:t>(</w:t>
      </w:r>
      <w:r w:rsidR="004D50D5" w:rsidRPr="0011238A">
        <w:rPr>
          <w:spacing w:val="-8"/>
          <w:sz w:val="22"/>
          <w:szCs w:val="22"/>
        </w:rPr>
        <w:t>8</w:t>
      </w:r>
      <w:r w:rsidR="004D50D5" w:rsidRPr="0011238A">
        <w:rPr>
          <w:spacing w:val="-8"/>
          <w:sz w:val="22"/>
          <w:szCs w:val="22"/>
          <w:lang w:val="en-ID"/>
        </w:rPr>
        <w:t>)</w:t>
      </w:r>
      <w:r w:rsidR="004D50D5" w:rsidRPr="0011238A">
        <w:rPr>
          <w:spacing w:val="-8"/>
          <w:sz w:val="22"/>
          <w:szCs w:val="22"/>
        </w:rPr>
        <w:t>, 851–871.</w:t>
      </w:r>
    </w:p>
    <w:p w:rsidR="004D50D5" w:rsidRPr="0011238A" w:rsidRDefault="004D50D5" w:rsidP="00493ECC">
      <w:pPr>
        <w:autoSpaceDE w:val="0"/>
        <w:autoSpaceDN w:val="0"/>
        <w:adjustRightInd w:val="0"/>
        <w:spacing w:before="20"/>
        <w:ind w:left="382" w:hangingChars="180" w:hanging="382"/>
        <w:jc w:val="both"/>
        <w:rPr>
          <w:spacing w:val="-8"/>
          <w:sz w:val="22"/>
          <w:szCs w:val="22"/>
          <w:shd w:val="clear" w:color="auto" w:fill="FFFFFF"/>
        </w:rPr>
      </w:pPr>
      <w:proofErr w:type="spellStart"/>
      <w:r w:rsidRPr="0011238A">
        <w:rPr>
          <w:spacing w:val="-8"/>
          <w:sz w:val="22"/>
          <w:szCs w:val="22"/>
        </w:rPr>
        <w:t>Mongid</w:t>
      </w:r>
      <w:proofErr w:type="spellEnd"/>
      <w:r w:rsidRPr="0011238A">
        <w:rPr>
          <w:spacing w:val="-8"/>
          <w:sz w:val="22"/>
          <w:szCs w:val="22"/>
        </w:rPr>
        <w:t xml:space="preserve">, A., &amp; </w:t>
      </w:r>
      <w:proofErr w:type="spellStart"/>
      <w:r w:rsidRPr="0011238A">
        <w:rPr>
          <w:spacing w:val="-8"/>
          <w:sz w:val="22"/>
          <w:szCs w:val="22"/>
        </w:rPr>
        <w:t>Muazaroh</w:t>
      </w:r>
      <w:proofErr w:type="spellEnd"/>
      <w:r w:rsidRPr="0011238A">
        <w:rPr>
          <w:spacing w:val="-8"/>
          <w:sz w:val="22"/>
          <w:szCs w:val="22"/>
        </w:rPr>
        <w:t xml:space="preserve">, M. (2017). </w:t>
      </w:r>
      <w:hyperlink r:id="rId20" w:history="1">
        <w:r w:rsidRPr="0011238A">
          <w:rPr>
            <w:rStyle w:val="Hyperlink"/>
            <w:color w:val="auto"/>
            <w:spacing w:val="-8"/>
            <w:sz w:val="22"/>
            <w:szCs w:val="22"/>
            <w:u w:val="none"/>
            <w:shd w:val="clear" w:color="auto" w:fill="FFFFFF"/>
          </w:rPr>
          <w:t>The Effi</w:t>
        </w:r>
        <w:r w:rsidRPr="0011238A">
          <w:rPr>
            <w:rStyle w:val="Hyperlink"/>
            <w:color w:val="auto"/>
            <w:spacing w:val="-8"/>
            <w:sz w:val="22"/>
            <w:szCs w:val="22"/>
            <w:u w:val="none"/>
            <w:shd w:val="clear" w:color="auto" w:fill="FFFFFF"/>
          </w:rPr>
          <w:softHyphen/>
          <w:t>ciency and inefficiency of the banking sec</w:t>
        </w:r>
        <w:r w:rsidRPr="0011238A">
          <w:rPr>
            <w:rStyle w:val="Hyperlink"/>
            <w:color w:val="auto"/>
            <w:spacing w:val="-8"/>
            <w:sz w:val="22"/>
            <w:szCs w:val="22"/>
            <w:u w:val="none"/>
            <w:shd w:val="clear" w:color="auto" w:fill="FFFFFF"/>
          </w:rPr>
          <w:softHyphen/>
          <w:t>tors: Evidence from selected ASEAN ban</w:t>
        </w:r>
        <w:r w:rsidRPr="0011238A">
          <w:rPr>
            <w:rStyle w:val="Hyperlink"/>
            <w:color w:val="auto"/>
            <w:spacing w:val="-8"/>
            <w:sz w:val="22"/>
            <w:szCs w:val="22"/>
            <w:u w:val="none"/>
            <w:shd w:val="clear" w:color="auto" w:fill="FFFFFF"/>
          </w:rPr>
          <w:softHyphen/>
          <w:t>king</w:t>
        </w:r>
      </w:hyperlink>
      <w:r w:rsidRPr="0011238A">
        <w:rPr>
          <w:rStyle w:val="Hyperlink"/>
          <w:color w:val="auto"/>
          <w:spacing w:val="-8"/>
          <w:sz w:val="22"/>
          <w:szCs w:val="22"/>
          <w:u w:val="none"/>
          <w:shd w:val="clear" w:color="auto" w:fill="FFFFFF"/>
        </w:rPr>
        <w:t xml:space="preserve">. </w:t>
      </w:r>
      <w:proofErr w:type="spellStart"/>
      <w:r w:rsidRPr="0011238A">
        <w:rPr>
          <w:i/>
          <w:spacing w:val="-8"/>
          <w:sz w:val="22"/>
          <w:szCs w:val="22"/>
          <w:shd w:val="clear" w:color="auto" w:fill="FFFFFF"/>
        </w:rPr>
        <w:t>Jurnal</w:t>
      </w:r>
      <w:proofErr w:type="spellEnd"/>
      <w:r w:rsidRPr="0011238A">
        <w:rPr>
          <w:i/>
          <w:spacing w:val="-8"/>
          <w:sz w:val="22"/>
          <w:szCs w:val="22"/>
          <w:shd w:val="clear" w:color="auto" w:fill="FFFFFF"/>
        </w:rPr>
        <w:t xml:space="preserve"> </w:t>
      </w:r>
      <w:proofErr w:type="spellStart"/>
      <w:r w:rsidRPr="0011238A">
        <w:rPr>
          <w:i/>
          <w:spacing w:val="-8"/>
          <w:sz w:val="22"/>
          <w:szCs w:val="22"/>
          <w:shd w:val="clear" w:color="auto" w:fill="FFFFFF"/>
        </w:rPr>
        <w:t>Ekonomi</w:t>
      </w:r>
      <w:proofErr w:type="spellEnd"/>
      <w:r w:rsidRPr="0011238A">
        <w:rPr>
          <w:i/>
          <w:spacing w:val="-8"/>
          <w:sz w:val="22"/>
          <w:szCs w:val="22"/>
          <w:shd w:val="clear" w:color="auto" w:fill="FFFFFF"/>
        </w:rPr>
        <w:t xml:space="preserve"> Malaysia</w:t>
      </w:r>
      <w:r w:rsidRPr="0011238A">
        <w:rPr>
          <w:spacing w:val="-8"/>
          <w:sz w:val="22"/>
          <w:szCs w:val="22"/>
          <w:shd w:val="clear" w:color="auto" w:fill="FFFFFF"/>
        </w:rPr>
        <w:t xml:space="preserve">, </w:t>
      </w:r>
      <w:r w:rsidRPr="0011238A">
        <w:rPr>
          <w:i/>
          <w:spacing w:val="-8"/>
          <w:sz w:val="22"/>
          <w:szCs w:val="22"/>
          <w:shd w:val="clear" w:color="auto" w:fill="FFFFFF"/>
        </w:rPr>
        <w:t>51</w:t>
      </w:r>
      <w:r w:rsidRPr="0011238A">
        <w:rPr>
          <w:spacing w:val="-8"/>
          <w:sz w:val="22"/>
          <w:szCs w:val="22"/>
          <w:shd w:val="clear" w:color="auto" w:fill="FFFFFF"/>
        </w:rPr>
        <w:t>(1), 119</w:t>
      </w:r>
      <w:r w:rsidRPr="0011238A">
        <w:rPr>
          <w:spacing w:val="-8"/>
          <w:sz w:val="22"/>
          <w:szCs w:val="22"/>
        </w:rPr>
        <w:t>–</w:t>
      </w:r>
      <w:r w:rsidRPr="0011238A">
        <w:rPr>
          <w:spacing w:val="-8"/>
          <w:sz w:val="22"/>
          <w:szCs w:val="22"/>
          <w:shd w:val="clear" w:color="auto" w:fill="FFFFFF"/>
        </w:rPr>
        <w:t>132.</w:t>
      </w:r>
    </w:p>
    <w:p w:rsidR="004D50D5" w:rsidRPr="0011238A" w:rsidRDefault="004D50D5" w:rsidP="00493ECC">
      <w:pPr>
        <w:shd w:val="clear" w:color="auto" w:fill="FFFFFF"/>
        <w:spacing w:before="20"/>
        <w:ind w:left="426" w:hanging="426"/>
        <w:jc w:val="both"/>
        <w:rPr>
          <w:spacing w:val="-8"/>
          <w:sz w:val="22"/>
          <w:szCs w:val="22"/>
        </w:rPr>
      </w:pPr>
      <w:proofErr w:type="spellStart"/>
      <w:r w:rsidRPr="0011238A">
        <w:rPr>
          <w:sz w:val="22"/>
          <w:szCs w:val="22"/>
          <w:shd w:val="clear" w:color="auto" w:fill="FFFFFF"/>
        </w:rPr>
        <w:t>Ooi</w:t>
      </w:r>
      <w:proofErr w:type="spellEnd"/>
      <w:r w:rsidRPr="0011238A">
        <w:rPr>
          <w:sz w:val="22"/>
          <w:szCs w:val="22"/>
          <w:shd w:val="clear" w:color="auto" w:fill="FFFFFF"/>
        </w:rPr>
        <w:t>, K. B., Lin, B., Tan. B. I., &amp; Chong, A. Y. L.</w:t>
      </w:r>
      <w:r w:rsidRPr="0011238A">
        <w:rPr>
          <w:spacing w:val="-8"/>
          <w:sz w:val="22"/>
          <w:szCs w:val="22"/>
          <w:shd w:val="clear" w:color="auto" w:fill="FFFFFF"/>
        </w:rPr>
        <w:t xml:space="preserve"> (2011). Are </w:t>
      </w:r>
      <w:proofErr w:type="spellStart"/>
      <w:r w:rsidR="00B1358F" w:rsidRPr="0011238A">
        <w:rPr>
          <w:spacing w:val="-8"/>
          <w:sz w:val="22"/>
          <w:szCs w:val="22"/>
          <w:shd w:val="clear" w:color="auto" w:fill="FFFFFF"/>
        </w:rPr>
        <w:t>tqm</w:t>
      </w:r>
      <w:proofErr w:type="spellEnd"/>
      <w:r w:rsidRPr="0011238A">
        <w:rPr>
          <w:spacing w:val="-8"/>
          <w:sz w:val="22"/>
          <w:szCs w:val="22"/>
          <w:shd w:val="clear" w:color="auto" w:fill="FFFFFF"/>
        </w:rPr>
        <w:t xml:space="preserve"> practices supporting customer sa</w:t>
      </w:r>
      <w:r w:rsidR="00B1358F">
        <w:rPr>
          <w:spacing w:val="-8"/>
          <w:sz w:val="22"/>
          <w:szCs w:val="22"/>
          <w:shd w:val="clear" w:color="auto" w:fill="FFFFFF"/>
        </w:rPr>
        <w:softHyphen/>
      </w:r>
      <w:r w:rsidRPr="0011238A">
        <w:rPr>
          <w:spacing w:val="-8"/>
          <w:sz w:val="22"/>
          <w:szCs w:val="22"/>
          <w:shd w:val="clear" w:color="auto" w:fill="FFFFFF"/>
        </w:rPr>
        <w:t>tisfaction and service quality?</w:t>
      </w:r>
      <w:r w:rsidRPr="0011238A">
        <w:rPr>
          <w:spacing w:val="-8"/>
          <w:sz w:val="22"/>
          <w:szCs w:val="22"/>
        </w:rPr>
        <w:t xml:space="preserve"> </w:t>
      </w:r>
      <w:r w:rsidRPr="0011238A">
        <w:rPr>
          <w:i/>
          <w:spacing w:val="-8"/>
          <w:sz w:val="22"/>
          <w:szCs w:val="22"/>
        </w:rPr>
        <w:t>Journal of Ser</w:t>
      </w:r>
      <w:r w:rsidR="0011238A">
        <w:rPr>
          <w:i/>
          <w:spacing w:val="-8"/>
          <w:sz w:val="22"/>
          <w:szCs w:val="22"/>
        </w:rPr>
        <w:softHyphen/>
      </w:r>
      <w:r w:rsidRPr="0011238A">
        <w:rPr>
          <w:i/>
          <w:spacing w:val="-8"/>
          <w:sz w:val="22"/>
          <w:szCs w:val="22"/>
        </w:rPr>
        <w:t>vices Marketing</w:t>
      </w:r>
      <w:r w:rsidRPr="0011238A">
        <w:rPr>
          <w:spacing w:val="-8"/>
          <w:sz w:val="22"/>
          <w:szCs w:val="22"/>
        </w:rPr>
        <w:t xml:space="preserve">, </w:t>
      </w:r>
      <w:r w:rsidRPr="0011238A">
        <w:rPr>
          <w:i/>
          <w:spacing w:val="-8"/>
          <w:sz w:val="22"/>
          <w:szCs w:val="22"/>
        </w:rPr>
        <w:t>25</w:t>
      </w:r>
      <w:r w:rsidRPr="0011238A">
        <w:rPr>
          <w:spacing w:val="-8"/>
          <w:sz w:val="22"/>
          <w:szCs w:val="22"/>
        </w:rPr>
        <w:t>(6), 410–419.</w:t>
      </w:r>
    </w:p>
    <w:p w:rsidR="004D50D5" w:rsidRPr="0011238A" w:rsidRDefault="004D50D5" w:rsidP="00493ECC">
      <w:pPr>
        <w:autoSpaceDE w:val="0"/>
        <w:autoSpaceDN w:val="0"/>
        <w:adjustRightInd w:val="0"/>
        <w:spacing w:before="20"/>
        <w:ind w:left="396" w:hangingChars="180" w:hanging="396"/>
        <w:jc w:val="both"/>
        <w:rPr>
          <w:spacing w:val="-8"/>
          <w:sz w:val="22"/>
          <w:szCs w:val="22"/>
        </w:rPr>
      </w:pPr>
      <w:proofErr w:type="spellStart"/>
      <w:r w:rsidRPr="0011238A">
        <w:rPr>
          <w:sz w:val="22"/>
          <w:szCs w:val="22"/>
        </w:rPr>
        <w:t>Petnji</w:t>
      </w:r>
      <w:proofErr w:type="spellEnd"/>
      <w:r w:rsidRPr="0011238A">
        <w:rPr>
          <w:sz w:val="22"/>
          <w:szCs w:val="22"/>
        </w:rPr>
        <w:t xml:space="preserve">, Y. L. H., </w:t>
      </w:r>
      <w:proofErr w:type="spellStart"/>
      <w:r w:rsidRPr="0011238A">
        <w:rPr>
          <w:sz w:val="22"/>
          <w:szCs w:val="22"/>
        </w:rPr>
        <w:t>Marimon</w:t>
      </w:r>
      <w:proofErr w:type="spellEnd"/>
      <w:r w:rsidRPr="0011238A">
        <w:rPr>
          <w:sz w:val="22"/>
          <w:szCs w:val="22"/>
        </w:rPr>
        <w:t xml:space="preserve">, F., &amp; </w:t>
      </w:r>
      <w:proofErr w:type="spellStart"/>
      <w:r w:rsidRPr="0011238A">
        <w:rPr>
          <w:sz w:val="22"/>
          <w:szCs w:val="22"/>
        </w:rPr>
        <w:t>Casadesus</w:t>
      </w:r>
      <w:proofErr w:type="spellEnd"/>
      <w:r w:rsidRPr="0011238A">
        <w:rPr>
          <w:sz w:val="22"/>
          <w:szCs w:val="22"/>
        </w:rPr>
        <w:t>, M</w:t>
      </w:r>
      <w:r w:rsidRPr="0011238A">
        <w:rPr>
          <w:spacing w:val="-8"/>
          <w:sz w:val="22"/>
          <w:szCs w:val="22"/>
        </w:rPr>
        <w:t xml:space="preserve">. (2011). Customer’s loyalty and perception of </w:t>
      </w:r>
      <w:proofErr w:type="spellStart"/>
      <w:r w:rsidRPr="0011238A">
        <w:rPr>
          <w:spacing w:val="-8"/>
          <w:sz w:val="22"/>
          <w:szCs w:val="22"/>
        </w:rPr>
        <w:t>iso</w:t>
      </w:r>
      <w:proofErr w:type="spellEnd"/>
      <w:r w:rsidRPr="0011238A">
        <w:rPr>
          <w:spacing w:val="-8"/>
          <w:sz w:val="22"/>
          <w:szCs w:val="22"/>
        </w:rPr>
        <w:t xml:space="preserve"> 9001 in online banking.</w:t>
      </w:r>
      <w:r w:rsidRPr="0011238A">
        <w:rPr>
          <w:i/>
          <w:spacing w:val="-8"/>
          <w:sz w:val="22"/>
          <w:szCs w:val="22"/>
        </w:rPr>
        <w:t xml:space="preserve"> Industrial Ma</w:t>
      </w:r>
      <w:r w:rsidRPr="0011238A">
        <w:rPr>
          <w:i/>
          <w:spacing w:val="-8"/>
          <w:sz w:val="22"/>
          <w:szCs w:val="22"/>
        </w:rPr>
        <w:softHyphen/>
        <w:t>nagement &amp; Data Systems</w:t>
      </w:r>
      <w:r w:rsidRPr="0011238A">
        <w:rPr>
          <w:spacing w:val="-8"/>
          <w:sz w:val="22"/>
          <w:szCs w:val="22"/>
        </w:rPr>
        <w:t xml:space="preserve">, </w:t>
      </w:r>
      <w:r w:rsidRPr="0011238A">
        <w:rPr>
          <w:i/>
          <w:spacing w:val="-8"/>
          <w:sz w:val="22"/>
          <w:szCs w:val="22"/>
        </w:rPr>
        <w:t>111</w:t>
      </w:r>
      <w:r w:rsidRPr="0011238A">
        <w:rPr>
          <w:spacing w:val="-8"/>
          <w:sz w:val="22"/>
          <w:szCs w:val="22"/>
        </w:rPr>
        <w:t>(8), 1194–</w:t>
      </w:r>
      <w:r w:rsidRPr="0011238A">
        <w:rPr>
          <w:spacing w:val="-8"/>
          <w:sz w:val="22"/>
          <w:szCs w:val="22"/>
          <w:lang w:val="en-ID"/>
        </w:rPr>
        <w:t>1</w:t>
      </w:r>
      <w:r w:rsidRPr="0011238A">
        <w:rPr>
          <w:spacing w:val="-8"/>
          <w:sz w:val="22"/>
          <w:szCs w:val="22"/>
        </w:rPr>
        <w:t>213.</w:t>
      </w:r>
    </w:p>
    <w:p w:rsidR="004D50D5" w:rsidRPr="0011238A" w:rsidRDefault="003F5311" w:rsidP="00493ECC">
      <w:pPr>
        <w:pStyle w:val="HTMLPreformatted"/>
        <w:shd w:val="clear" w:color="auto" w:fill="FFFFFF"/>
        <w:spacing w:before="20"/>
        <w:ind w:left="426" w:hanging="426"/>
        <w:jc w:val="both"/>
        <w:rPr>
          <w:rFonts w:ascii="Times New Roman" w:hAnsi="Times New Roman"/>
          <w:spacing w:val="-8"/>
          <w:sz w:val="22"/>
          <w:szCs w:val="22"/>
        </w:rPr>
      </w:pPr>
      <w:hyperlink r:id="rId21" w:history="1">
        <w:proofErr w:type="spellStart"/>
        <w:r w:rsidR="004D50D5" w:rsidRPr="0011238A">
          <w:rPr>
            <w:rStyle w:val="Hyperlink"/>
            <w:rFonts w:ascii="Times New Roman" w:hAnsi="Times New Roman"/>
            <w:color w:val="auto"/>
            <w:spacing w:val="-8"/>
            <w:sz w:val="22"/>
            <w:szCs w:val="22"/>
            <w:u w:val="none"/>
            <w:shd w:val="clear" w:color="auto" w:fill="FFFFFF"/>
          </w:rPr>
          <w:t>Psomas</w:t>
        </w:r>
        <w:proofErr w:type="spellEnd"/>
      </w:hyperlink>
      <w:r w:rsidR="004D50D5" w:rsidRPr="0011238A">
        <w:rPr>
          <w:rStyle w:val="Hyperlink"/>
          <w:rFonts w:ascii="Times New Roman" w:hAnsi="Times New Roman"/>
          <w:color w:val="auto"/>
          <w:spacing w:val="-8"/>
          <w:sz w:val="22"/>
          <w:szCs w:val="22"/>
          <w:u w:val="none"/>
          <w:shd w:val="clear" w:color="auto" w:fill="FFFFFF"/>
          <w:lang w:val="en-US"/>
        </w:rPr>
        <w:t xml:space="preserve">, E. L, &amp; </w:t>
      </w:r>
      <w:hyperlink r:id="rId22" w:history="1">
        <w:r w:rsidR="004D50D5" w:rsidRPr="0011238A">
          <w:rPr>
            <w:rStyle w:val="Hyperlink"/>
            <w:rFonts w:ascii="Times New Roman" w:hAnsi="Times New Roman"/>
            <w:color w:val="auto"/>
            <w:spacing w:val="-8"/>
            <w:sz w:val="22"/>
            <w:szCs w:val="22"/>
            <w:u w:val="none"/>
            <w:shd w:val="clear" w:color="auto" w:fill="FFFFFF"/>
          </w:rPr>
          <w:t xml:space="preserve"> </w:t>
        </w:r>
        <w:proofErr w:type="spellStart"/>
        <w:r w:rsidR="004D50D5" w:rsidRPr="0011238A">
          <w:rPr>
            <w:rStyle w:val="Hyperlink"/>
            <w:rFonts w:ascii="Times New Roman" w:hAnsi="Times New Roman"/>
            <w:color w:val="auto"/>
            <w:spacing w:val="-8"/>
            <w:sz w:val="22"/>
            <w:szCs w:val="22"/>
            <w:u w:val="none"/>
            <w:shd w:val="clear" w:color="auto" w:fill="FFFFFF"/>
          </w:rPr>
          <w:t>Jaca</w:t>
        </w:r>
        <w:proofErr w:type="spellEnd"/>
      </w:hyperlink>
      <w:r w:rsidR="004D50D5" w:rsidRPr="0011238A">
        <w:rPr>
          <w:rFonts w:ascii="Times New Roman" w:hAnsi="Times New Roman"/>
          <w:spacing w:val="-8"/>
          <w:sz w:val="22"/>
          <w:szCs w:val="22"/>
          <w:shd w:val="clear" w:color="auto" w:fill="FFFFFF"/>
        </w:rPr>
        <w:t xml:space="preserve">, </w:t>
      </w:r>
      <w:r w:rsidR="004D50D5" w:rsidRPr="0011238A">
        <w:rPr>
          <w:rStyle w:val="Hyperlink"/>
          <w:rFonts w:ascii="Times New Roman" w:hAnsi="Times New Roman"/>
          <w:color w:val="auto"/>
          <w:spacing w:val="-8"/>
          <w:sz w:val="22"/>
          <w:szCs w:val="22"/>
          <w:u w:val="none"/>
          <w:shd w:val="clear" w:color="auto" w:fill="FFFFFF"/>
          <w:lang w:val="en-US"/>
        </w:rPr>
        <w:t>C.</w:t>
      </w:r>
      <w:r w:rsidR="004D50D5" w:rsidRPr="0011238A">
        <w:rPr>
          <w:rFonts w:ascii="Times New Roman" w:hAnsi="Times New Roman"/>
          <w:spacing w:val="-8"/>
          <w:sz w:val="22"/>
          <w:szCs w:val="22"/>
        </w:rPr>
        <w:t xml:space="preserve"> </w:t>
      </w:r>
      <w:r w:rsidR="004D50D5" w:rsidRPr="0011238A">
        <w:rPr>
          <w:rFonts w:ascii="Times New Roman" w:hAnsi="Times New Roman"/>
          <w:spacing w:val="-8"/>
          <w:sz w:val="22"/>
          <w:szCs w:val="22"/>
          <w:shd w:val="clear" w:color="auto" w:fill="FFFFFF"/>
        </w:rPr>
        <w:t>(2016)</w:t>
      </w:r>
      <w:r w:rsidR="004D50D5" w:rsidRPr="0011238A">
        <w:rPr>
          <w:rFonts w:ascii="Times New Roman" w:hAnsi="Times New Roman"/>
          <w:spacing w:val="-8"/>
          <w:sz w:val="22"/>
          <w:szCs w:val="22"/>
          <w:shd w:val="clear" w:color="auto" w:fill="FFFFFF"/>
          <w:lang w:val="en-US"/>
        </w:rPr>
        <w:t>.</w:t>
      </w:r>
      <w:r w:rsidR="004D50D5" w:rsidRPr="0011238A">
        <w:rPr>
          <w:rFonts w:ascii="Times New Roman" w:hAnsi="Times New Roman"/>
          <w:spacing w:val="-8"/>
          <w:sz w:val="22"/>
          <w:szCs w:val="22"/>
          <w:shd w:val="clear" w:color="auto" w:fill="FFFFFF"/>
        </w:rPr>
        <w:t xml:space="preserve"> The impact of total quality management on service com</w:t>
      </w:r>
      <w:r w:rsidR="004D50D5" w:rsidRPr="0011238A">
        <w:rPr>
          <w:rFonts w:ascii="Times New Roman" w:hAnsi="Times New Roman"/>
          <w:spacing w:val="-8"/>
          <w:sz w:val="22"/>
          <w:szCs w:val="22"/>
          <w:shd w:val="clear" w:color="auto" w:fill="FFFFFF"/>
        </w:rPr>
        <w:softHyphen/>
        <w:t xml:space="preserve">pany </w:t>
      </w:r>
      <w:proofErr w:type="spellStart"/>
      <w:r w:rsidR="004D50D5" w:rsidRPr="0011238A">
        <w:rPr>
          <w:rFonts w:ascii="Times New Roman" w:hAnsi="Times New Roman"/>
          <w:spacing w:val="-4"/>
          <w:sz w:val="22"/>
          <w:szCs w:val="22"/>
          <w:shd w:val="clear" w:color="auto" w:fill="FFFFFF"/>
        </w:rPr>
        <w:t>perfor</w:t>
      </w:r>
      <w:proofErr w:type="spellEnd"/>
      <w:r w:rsidR="0011238A" w:rsidRPr="0011238A">
        <w:rPr>
          <w:rFonts w:ascii="Times New Roman" w:hAnsi="Times New Roman"/>
          <w:spacing w:val="-4"/>
          <w:sz w:val="22"/>
          <w:szCs w:val="22"/>
          <w:shd w:val="clear" w:color="auto" w:fill="FFFFFF"/>
          <w:lang w:val="en-US"/>
        </w:rPr>
        <w:softHyphen/>
      </w:r>
      <w:proofErr w:type="spellStart"/>
      <w:r w:rsidR="004D50D5" w:rsidRPr="0011238A">
        <w:rPr>
          <w:rFonts w:ascii="Times New Roman" w:hAnsi="Times New Roman"/>
          <w:spacing w:val="-4"/>
          <w:sz w:val="22"/>
          <w:szCs w:val="22"/>
          <w:shd w:val="clear" w:color="auto" w:fill="FFFFFF"/>
        </w:rPr>
        <w:t>mance</w:t>
      </w:r>
      <w:proofErr w:type="spellEnd"/>
      <w:r w:rsidR="004D50D5" w:rsidRPr="0011238A">
        <w:rPr>
          <w:rFonts w:ascii="Times New Roman" w:hAnsi="Times New Roman"/>
          <w:spacing w:val="-4"/>
          <w:sz w:val="22"/>
          <w:szCs w:val="22"/>
          <w:shd w:val="clear" w:color="auto" w:fill="FFFFFF"/>
        </w:rPr>
        <w:t>: Evidence from Spain.</w:t>
      </w:r>
      <w:r w:rsidR="0011238A" w:rsidRPr="0011238A">
        <w:rPr>
          <w:rFonts w:ascii="Times New Roman" w:hAnsi="Times New Roman"/>
          <w:spacing w:val="-4"/>
          <w:sz w:val="22"/>
          <w:szCs w:val="22"/>
          <w:shd w:val="clear" w:color="auto" w:fill="FFFFFF"/>
          <w:lang w:val="en-US"/>
        </w:rPr>
        <w:t xml:space="preserve"> </w:t>
      </w:r>
      <w:r w:rsidR="004D50D5" w:rsidRPr="0011238A">
        <w:rPr>
          <w:rFonts w:ascii="Times New Roman" w:hAnsi="Times New Roman"/>
          <w:i/>
          <w:spacing w:val="-4"/>
          <w:sz w:val="22"/>
          <w:szCs w:val="22"/>
        </w:rPr>
        <w:t>International Jour</w:t>
      </w:r>
      <w:r w:rsidR="00AB4F2B">
        <w:rPr>
          <w:rFonts w:ascii="Times New Roman" w:hAnsi="Times New Roman"/>
          <w:i/>
          <w:spacing w:val="-4"/>
          <w:sz w:val="22"/>
          <w:szCs w:val="22"/>
        </w:rPr>
        <w:softHyphen/>
      </w:r>
      <w:r w:rsidR="0011238A" w:rsidRPr="0011238A">
        <w:rPr>
          <w:rFonts w:ascii="Times New Roman" w:hAnsi="Times New Roman"/>
          <w:i/>
          <w:spacing w:val="-4"/>
          <w:sz w:val="22"/>
          <w:szCs w:val="22"/>
          <w:lang w:val="en-US"/>
        </w:rPr>
        <w:softHyphen/>
      </w:r>
      <w:r w:rsidR="0011238A" w:rsidRPr="0011238A">
        <w:rPr>
          <w:rFonts w:ascii="Times New Roman" w:hAnsi="Times New Roman"/>
          <w:i/>
          <w:spacing w:val="-4"/>
          <w:sz w:val="22"/>
          <w:szCs w:val="22"/>
          <w:lang w:val="en-US"/>
        </w:rPr>
        <w:softHyphen/>
      </w:r>
      <w:r w:rsidR="0011238A" w:rsidRPr="0011238A">
        <w:rPr>
          <w:rFonts w:ascii="Times New Roman" w:hAnsi="Times New Roman"/>
          <w:i/>
          <w:spacing w:val="-4"/>
          <w:sz w:val="22"/>
          <w:szCs w:val="22"/>
          <w:lang w:val="en-US"/>
        </w:rPr>
        <w:softHyphen/>
      </w:r>
      <w:r w:rsidR="00BF0359">
        <w:rPr>
          <w:rFonts w:ascii="Times New Roman" w:hAnsi="Times New Roman"/>
          <w:i/>
          <w:spacing w:val="-4"/>
          <w:sz w:val="22"/>
          <w:szCs w:val="22"/>
          <w:lang w:val="en-US"/>
        </w:rPr>
        <w:softHyphen/>
      </w:r>
      <w:proofErr w:type="spellStart"/>
      <w:r w:rsidR="004D50D5" w:rsidRPr="0011238A">
        <w:rPr>
          <w:rFonts w:ascii="Times New Roman" w:hAnsi="Times New Roman"/>
          <w:i/>
          <w:spacing w:val="-4"/>
          <w:sz w:val="22"/>
          <w:szCs w:val="22"/>
        </w:rPr>
        <w:t>nal</w:t>
      </w:r>
      <w:proofErr w:type="spellEnd"/>
      <w:r w:rsidR="004D50D5" w:rsidRPr="0011238A">
        <w:rPr>
          <w:rFonts w:ascii="Times New Roman" w:hAnsi="Times New Roman"/>
          <w:i/>
          <w:spacing w:val="-4"/>
          <w:sz w:val="22"/>
          <w:szCs w:val="22"/>
        </w:rPr>
        <w:t xml:space="preserve"> of Quality &amp; Reliability Management</w:t>
      </w:r>
      <w:r w:rsidR="004D50D5" w:rsidRPr="0011238A">
        <w:rPr>
          <w:rFonts w:ascii="Times New Roman" w:hAnsi="Times New Roman"/>
          <w:spacing w:val="-8"/>
          <w:sz w:val="22"/>
          <w:szCs w:val="22"/>
          <w:shd w:val="clear" w:color="auto" w:fill="FFFFFF"/>
        </w:rPr>
        <w:t xml:space="preserve">, </w:t>
      </w:r>
      <w:r w:rsidR="004D50D5" w:rsidRPr="0011238A">
        <w:rPr>
          <w:rFonts w:ascii="Times New Roman" w:hAnsi="Times New Roman"/>
          <w:i/>
          <w:spacing w:val="-8"/>
          <w:sz w:val="22"/>
          <w:szCs w:val="22"/>
          <w:shd w:val="clear" w:color="auto" w:fill="FFFFFF"/>
        </w:rPr>
        <w:t>33</w:t>
      </w:r>
      <w:r w:rsidR="004D50D5" w:rsidRPr="0011238A">
        <w:rPr>
          <w:rFonts w:ascii="Times New Roman" w:hAnsi="Times New Roman"/>
          <w:spacing w:val="-8"/>
          <w:sz w:val="22"/>
          <w:szCs w:val="22"/>
          <w:shd w:val="clear" w:color="auto" w:fill="FFFFFF"/>
          <w:lang w:val="en-US"/>
        </w:rPr>
        <w:t>(3),</w:t>
      </w:r>
      <w:r w:rsidR="004D50D5" w:rsidRPr="0011238A">
        <w:rPr>
          <w:rFonts w:ascii="Times New Roman" w:hAnsi="Times New Roman"/>
          <w:spacing w:val="-8"/>
          <w:sz w:val="22"/>
          <w:szCs w:val="22"/>
          <w:shd w:val="clear" w:color="auto" w:fill="FFFFFF"/>
        </w:rPr>
        <w:t xml:space="preserve"> 380</w:t>
      </w:r>
      <w:r w:rsidR="004D50D5" w:rsidRPr="0011238A">
        <w:rPr>
          <w:rFonts w:ascii="Times New Roman" w:hAnsi="Times New Roman"/>
          <w:spacing w:val="-8"/>
          <w:sz w:val="22"/>
          <w:szCs w:val="22"/>
        </w:rPr>
        <w:t>–</w:t>
      </w:r>
      <w:r w:rsidR="004D50D5" w:rsidRPr="0011238A">
        <w:rPr>
          <w:rFonts w:ascii="Times New Roman" w:hAnsi="Times New Roman"/>
          <w:spacing w:val="-8"/>
          <w:sz w:val="22"/>
          <w:szCs w:val="22"/>
          <w:shd w:val="clear" w:color="auto" w:fill="FFFFFF"/>
        </w:rPr>
        <w:t>398.</w:t>
      </w:r>
    </w:p>
    <w:p w:rsidR="004D50D5" w:rsidRPr="0011238A" w:rsidRDefault="004D50D5" w:rsidP="00493ECC">
      <w:pPr>
        <w:autoSpaceDE w:val="0"/>
        <w:autoSpaceDN w:val="0"/>
        <w:adjustRightInd w:val="0"/>
        <w:spacing w:before="20"/>
        <w:ind w:left="389" w:hangingChars="180" w:hanging="389"/>
        <w:jc w:val="both"/>
        <w:rPr>
          <w:spacing w:val="-8"/>
          <w:sz w:val="22"/>
          <w:szCs w:val="22"/>
        </w:rPr>
      </w:pPr>
      <w:r w:rsidRPr="0011238A">
        <w:rPr>
          <w:spacing w:val="-4"/>
          <w:sz w:val="22"/>
          <w:szCs w:val="22"/>
          <w:lang w:val="en-ID"/>
        </w:rPr>
        <w:t>Rad</w:t>
      </w:r>
      <w:r w:rsidRPr="0011238A">
        <w:rPr>
          <w:spacing w:val="-4"/>
          <w:sz w:val="22"/>
          <w:szCs w:val="22"/>
        </w:rPr>
        <w:t>, A.</w:t>
      </w:r>
      <w:r w:rsidRPr="0011238A">
        <w:rPr>
          <w:spacing w:val="-4"/>
          <w:sz w:val="22"/>
          <w:szCs w:val="22"/>
          <w:lang w:val="en-ID"/>
        </w:rPr>
        <w:t xml:space="preserve"> </w:t>
      </w:r>
      <w:r w:rsidRPr="0011238A">
        <w:rPr>
          <w:spacing w:val="-4"/>
          <w:sz w:val="22"/>
          <w:szCs w:val="22"/>
        </w:rPr>
        <w:t xml:space="preserve">M. </w:t>
      </w:r>
      <w:r w:rsidRPr="0011238A">
        <w:rPr>
          <w:spacing w:val="-4"/>
          <w:sz w:val="22"/>
          <w:szCs w:val="22"/>
          <w:lang w:val="en-ID"/>
        </w:rPr>
        <w:t>M. (</w:t>
      </w:r>
      <w:r w:rsidRPr="0011238A">
        <w:rPr>
          <w:spacing w:val="-4"/>
          <w:sz w:val="22"/>
          <w:szCs w:val="22"/>
        </w:rPr>
        <w:t>2005</w:t>
      </w:r>
      <w:r w:rsidRPr="0011238A">
        <w:rPr>
          <w:spacing w:val="-4"/>
          <w:sz w:val="22"/>
          <w:szCs w:val="22"/>
          <w:lang w:val="en-ID"/>
        </w:rPr>
        <w:t>)</w:t>
      </w:r>
      <w:r w:rsidRPr="0011238A">
        <w:rPr>
          <w:spacing w:val="-4"/>
          <w:sz w:val="22"/>
          <w:szCs w:val="22"/>
        </w:rPr>
        <w:t>. A survey of total quality ma</w:t>
      </w:r>
      <w:r w:rsidR="00BF0359">
        <w:rPr>
          <w:spacing w:val="-4"/>
          <w:sz w:val="22"/>
          <w:szCs w:val="22"/>
        </w:rPr>
        <w:softHyphen/>
      </w:r>
      <w:r w:rsidRPr="0011238A">
        <w:rPr>
          <w:spacing w:val="-4"/>
          <w:sz w:val="22"/>
          <w:szCs w:val="22"/>
        </w:rPr>
        <w:t>nagement in Iran.</w:t>
      </w:r>
      <w:r w:rsidRPr="0011238A">
        <w:rPr>
          <w:i/>
          <w:spacing w:val="-4"/>
          <w:sz w:val="22"/>
          <w:szCs w:val="22"/>
        </w:rPr>
        <w:t xml:space="preserve"> Lea</w:t>
      </w:r>
      <w:r w:rsidRPr="0011238A">
        <w:rPr>
          <w:i/>
          <w:spacing w:val="-4"/>
          <w:sz w:val="22"/>
          <w:szCs w:val="22"/>
        </w:rPr>
        <w:softHyphen/>
        <w:t>dership in Health</w:t>
      </w:r>
      <w:r w:rsidRPr="0011238A">
        <w:rPr>
          <w:i/>
          <w:spacing w:val="-8"/>
          <w:sz w:val="22"/>
          <w:szCs w:val="22"/>
        </w:rPr>
        <w:t xml:space="preserve"> Servi</w:t>
      </w:r>
      <w:r w:rsidR="00BF0359">
        <w:rPr>
          <w:i/>
          <w:spacing w:val="-8"/>
          <w:sz w:val="22"/>
          <w:szCs w:val="22"/>
        </w:rPr>
        <w:softHyphen/>
      </w:r>
      <w:r w:rsidRPr="0011238A">
        <w:rPr>
          <w:i/>
          <w:spacing w:val="-8"/>
          <w:sz w:val="22"/>
          <w:szCs w:val="22"/>
        </w:rPr>
        <w:t>ces</w:t>
      </w:r>
      <w:r w:rsidRPr="0011238A">
        <w:rPr>
          <w:spacing w:val="-8"/>
          <w:sz w:val="22"/>
          <w:szCs w:val="22"/>
        </w:rPr>
        <w:t xml:space="preserve">, </w:t>
      </w:r>
      <w:r w:rsidRPr="0011238A">
        <w:rPr>
          <w:i/>
          <w:spacing w:val="-8"/>
          <w:sz w:val="22"/>
          <w:szCs w:val="22"/>
        </w:rPr>
        <w:t>18</w:t>
      </w:r>
      <w:r w:rsidRPr="0011238A">
        <w:rPr>
          <w:spacing w:val="-8"/>
          <w:sz w:val="22"/>
          <w:szCs w:val="22"/>
        </w:rPr>
        <w:t>(3), 12–34.</w:t>
      </w:r>
    </w:p>
    <w:p w:rsidR="004D50D5" w:rsidRDefault="004D50D5" w:rsidP="00493ECC">
      <w:pPr>
        <w:autoSpaceDE w:val="0"/>
        <w:autoSpaceDN w:val="0"/>
        <w:adjustRightInd w:val="0"/>
        <w:spacing w:before="20"/>
        <w:ind w:left="378" w:hangingChars="180" w:hanging="378"/>
        <w:jc w:val="both"/>
        <w:rPr>
          <w:spacing w:val="-8"/>
          <w:sz w:val="22"/>
          <w:szCs w:val="22"/>
        </w:rPr>
      </w:pPr>
      <w:proofErr w:type="spellStart"/>
      <w:r w:rsidRPr="0011238A">
        <w:rPr>
          <w:spacing w:val="-10"/>
          <w:sz w:val="22"/>
          <w:szCs w:val="22"/>
        </w:rPr>
        <w:t>Rahmayanti</w:t>
      </w:r>
      <w:proofErr w:type="spellEnd"/>
      <w:r w:rsidRPr="0011238A">
        <w:rPr>
          <w:spacing w:val="-10"/>
          <w:sz w:val="22"/>
          <w:szCs w:val="22"/>
        </w:rPr>
        <w:t>, N. (2010).</w:t>
      </w:r>
      <w:r w:rsidR="0011238A" w:rsidRPr="0011238A">
        <w:rPr>
          <w:spacing w:val="-10"/>
          <w:sz w:val="22"/>
          <w:szCs w:val="22"/>
        </w:rPr>
        <w:t xml:space="preserve"> </w:t>
      </w:r>
      <w:proofErr w:type="spellStart"/>
      <w:r w:rsidRPr="0011238A">
        <w:rPr>
          <w:i/>
          <w:spacing w:val="-10"/>
          <w:sz w:val="22"/>
          <w:szCs w:val="22"/>
        </w:rPr>
        <w:t>Manajemen</w:t>
      </w:r>
      <w:proofErr w:type="spellEnd"/>
      <w:r w:rsidRPr="0011238A">
        <w:rPr>
          <w:i/>
          <w:spacing w:val="-10"/>
          <w:sz w:val="22"/>
          <w:szCs w:val="22"/>
        </w:rPr>
        <w:t xml:space="preserve"> </w:t>
      </w:r>
      <w:proofErr w:type="spellStart"/>
      <w:r w:rsidRPr="0011238A">
        <w:rPr>
          <w:i/>
          <w:spacing w:val="-10"/>
          <w:sz w:val="22"/>
          <w:szCs w:val="22"/>
        </w:rPr>
        <w:t>pelayanan</w:t>
      </w:r>
      <w:proofErr w:type="spellEnd"/>
      <w:r w:rsidRPr="0011238A">
        <w:rPr>
          <w:i/>
          <w:spacing w:val="-10"/>
          <w:sz w:val="22"/>
          <w:szCs w:val="22"/>
        </w:rPr>
        <w:t xml:space="preserve"> prima</w:t>
      </w:r>
      <w:r w:rsidR="0011238A">
        <w:rPr>
          <w:spacing w:val="-8"/>
          <w:sz w:val="22"/>
          <w:szCs w:val="22"/>
        </w:rPr>
        <w:t xml:space="preserve">. </w:t>
      </w:r>
      <w:r w:rsidRPr="0011238A">
        <w:rPr>
          <w:spacing w:val="-8"/>
          <w:sz w:val="22"/>
          <w:szCs w:val="22"/>
        </w:rPr>
        <w:t xml:space="preserve">Yogyakarta: </w:t>
      </w:r>
      <w:proofErr w:type="spellStart"/>
      <w:r w:rsidRPr="0011238A">
        <w:rPr>
          <w:spacing w:val="-8"/>
          <w:sz w:val="22"/>
          <w:szCs w:val="22"/>
        </w:rPr>
        <w:t>Graha</w:t>
      </w:r>
      <w:proofErr w:type="spellEnd"/>
      <w:r w:rsidRPr="0011238A">
        <w:rPr>
          <w:spacing w:val="-8"/>
          <w:sz w:val="22"/>
          <w:szCs w:val="22"/>
        </w:rPr>
        <w:t xml:space="preserve"> </w:t>
      </w:r>
      <w:proofErr w:type="spellStart"/>
      <w:r w:rsidRPr="0011238A">
        <w:rPr>
          <w:spacing w:val="-8"/>
          <w:sz w:val="22"/>
          <w:szCs w:val="22"/>
        </w:rPr>
        <w:t>Ilmu</w:t>
      </w:r>
      <w:proofErr w:type="spellEnd"/>
      <w:r w:rsidRPr="0011238A">
        <w:rPr>
          <w:spacing w:val="-8"/>
          <w:sz w:val="22"/>
          <w:szCs w:val="22"/>
        </w:rPr>
        <w:t>.</w:t>
      </w:r>
    </w:p>
    <w:p w:rsidR="00186E4F" w:rsidRDefault="004D50D5" w:rsidP="00493ECC">
      <w:pPr>
        <w:autoSpaceDE w:val="0"/>
        <w:autoSpaceDN w:val="0"/>
        <w:adjustRightInd w:val="0"/>
        <w:spacing w:before="20"/>
        <w:ind w:left="382" w:hangingChars="180" w:hanging="382"/>
        <w:jc w:val="both"/>
        <w:rPr>
          <w:spacing w:val="-8"/>
          <w:sz w:val="22"/>
          <w:szCs w:val="22"/>
        </w:rPr>
      </w:pPr>
      <w:proofErr w:type="spellStart"/>
      <w:r w:rsidRPr="0011238A">
        <w:rPr>
          <w:spacing w:val="-8"/>
          <w:sz w:val="22"/>
          <w:szCs w:val="22"/>
        </w:rPr>
        <w:t>Ribbink</w:t>
      </w:r>
      <w:proofErr w:type="spellEnd"/>
      <w:r w:rsidRPr="0011238A">
        <w:rPr>
          <w:spacing w:val="-8"/>
          <w:sz w:val="22"/>
          <w:szCs w:val="22"/>
        </w:rPr>
        <w:t xml:space="preserve">, D., Van Riel, A. C., </w:t>
      </w:r>
      <w:proofErr w:type="spellStart"/>
      <w:r w:rsidRPr="0011238A">
        <w:rPr>
          <w:spacing w:val="-8"/>
          <w:sz w:val="22"/>
          <w:szCs w:val="22"/>
        </w:rPr>
        <w:t>Liljander</w:t>
      </w:r>
      <w:proofErr w:type="spellEnd"/>
      <w:r w:rsidRPr="0011238A">
        <w:rPr>
          <w:spacing w:val="-8"/>
          <w:sz w:val="22"/>
          <w:szCs w:val="22"/>
        </w:rPr>
        <w:t xml:space="preserve">, V., &amp; </w:t>
      </w:r>
      <w:proofErr w:type="spellStart"/>
      <w:r w:rsidRPr="0011238A">
        <w:rPr>
          <w:spacing w:val="-8"/>
          <w:sz w:val="22"/>
          <w:szCs w:val="22"/>
        </w:rPr>
        <w:t>Streu</w:t>
      </w:r>
      <w:r w:rsidR="0011238A">
        <w:rPr>
          <w:spacing w:val="-8"/>
          <w:sz w:val="22"/>
          <w:szCs w:val="22"/>
        </w:rPr>
        <w:softHyphen/>
      </w:r>
      <w:r w:rsidRPr="0011238A">
        <w:rPr>
          <w:spacing w:val="-8"/>
          <w:sz w:val="22"/>
          <w:szCs w:val="22"/>
        </w:rPr>
        <w:t>kens</w:t>
      </w:r>
      <w:proofErr w:type="spellEnd"/>
      <w:r w:rsidRPr="0011238A">
        <w:rPr>
          <w:spacing w:val="-8"/>
          <w:sz w:val="22"/>
          <w:szCs w:val="22"/>
        </w:rPr>
        <w:t xml:space="preserve">, S. (2004). Comfort your online customer: Quality, trust and loyalty on the internet. </w:t>
      </w:r>
      <w:r w:rsidRPr="0011238A">
        <w:rPr>
          <w:i/>
          <w:spacing w:val="-8"/>
          <w:sz w:val="22"/>
          <w:szCs w:val="22"/>
        </w:rPr>
        <w:t>Mana</w:t>
      </w:r>
      <w:r w:rsidR="0011238A">
        <w:rPr>
          <w:i/>
          <w:spacing w:val="-8"/>
          <w:sz w:val="22"/>
          <w:szCs w:val="22"/>
        </w:rPr>
        <w:softHyphen/>
      </w:r>
      <w:r w:rsidRPr="0011238A">
        <w:rPr>
          <w:i/>
          <w:spacing w:val="-8"/>
          <w:sz w:val="22"/>
          <w:szCs w:val="22"/>
        </w:rPr>
        <w:t>ging Service Quality: An In</w:t>
      </w:r>
      <w:r w:rsidRPr="0011238A">
        <w:rPr>
          <w:i/>
          <w:spacing w:val="-8"/>
          <w:sz w:val="22"/>
          <w:szCs w:val="22"/>
        </w:rPr>
        <w:softHyphen/>
        <w:t>ternational Journal</w:t>
      </w:r>
      <w:r w:rsidRPr="0011238A">
        <w:rPr>
          <w:spacing w:val="-8"/>
          <w:sz w:val="22"/>
          <w:szCs w:val="22"/>
        </w:rPr>
        <w:t xml:space="preserve">, </w:t>
      </w:r>
      <w:r w:rsidRPr="0011238A">
        <w:rPr>
          <w:i/>
          <w:spacing w:val="-8"/>
          <w:sz w:val="22"/>
          <w:szCs w:val="22"/>
        </w:rPr>
        <w:t>14</w:t>
      </w:r>
      <w:r w:rsidRPr="0011238A">
        <w:rPr>
          <w:spacing w:val="-8"/>
          <w:sz w:val="22"/>
          <w:szCs w:val="22"/>
        </w:rPr>
        <w:t>(6), 446– 456.</w:t>
      </w:r>
      <w:r w:rsidR="00BF0359">
        <w:rPr>
          <w:spacing w:val="-8"/>
          <w:sz w:val="22"/>
          <w:szCs w:val="22"/>
        </w:rPr>
        <w:t xml:space="preserve"> </w:t>
      </w:r>
    </w:p>
    <w:p w:rsidR="004D50D5" w:rsidRPr="0011238A" w:rsidRDefault="004D50D5" w:rsidP="00493ECC">
      <w:pPr>
        <w:autoSpaceDE w:val="0"/>
        <w:autoSpaceDN w:val="0"/>
        <w:adjustRightInd w:val="0"/>
        <w:spacing w:before="20"/>
        <w:ind w:left="382" w:hangingChars="180" w:hanging="382"/>
        <w:jc w:val="both"/>
        <w:rPr>
          <w:spacing w:val="-8"/>
          <w:sz w:val="22"/>
          <w:szCs w:val="22"/>
          <w:lang w:val="en-ID"/>
        </w:rPr>
      </w:pPr>
      <w:proofErr w:type="spellStart"/>
      <w:r w:rsidRPr="0011238A">
        <w:rPr>
          <w:spacing w:val="-8"/>
          <w:sz w:val="22"/>
          <w:szCs w:val="22"/>
        </w:rPr>
        <w:t>Sadikoglu</w:t>
      </w:r>
      <w:proofErr w:type="spellEnd"/>
      <w:r w:rsidRPr="0011238A">
        <w:rPr>
          <w:spacing w:val="-8"/>
          <w:sz w:val="22"/>
          <w:szCs w:val="22"/>
        </w:rPr>
        <w:t xml:space="preserve">, E., &amp; </w:t>
      </w:r>
      <w:proofErr w:type="spellStart"/>
      <w:r w:rsidRPr="0011238A">
        <w:rPr>
          <w:spacing w:val="-8"/>
          <w:sz w:val="22"/>
          <w:szCs w:val="22"/>
        </w:rPr>
        <w:t>Zehir</w:t>
      </w:r>
      <w:proofErr w:type="spellEnd"/>
      <w:r w:rsidRPr="0011238A">
        <w:rPr>
          <w:spacing w:val="-8"/>
          <w:sz w:val="22"/>
          <w:szCs w:val="22"/>
        </w:rPr>
        <w:t xml:space="preserve">, C. (2010). Investigating the effects of innovation and employee performance </w:t>
      </w:r>
      <w:r w:rsidRPr="0011238A">
        <w:rPr>
          <w:spacing w:val="-8"/>
          <w:sz w:val="22"/>
          <w:szCs w:val="22"/>
        </w:rPr>
        <w:lastRenderedPageBreak/>
        <w:t xml:space="preserve">on the relationship between total quality </w:t>
      </w:r>
      <w:r w:rsidRPr="0011238A">
        <w:rPr>
          <w:spacing w:val="-4"/>
          <w:sz w:val="22"/>
          <w:szCs w:val="22"/>
        </w:rPr>
        <w:t>mana</w:t>
      </w:r>
      <w:r w:rsidR="0011238A" w:rsidRPr="0011238A">
        <w:rPr>
          <w:spacing w:val="-4"/>
          <w:sz w:val="22"/>
          <w:szCs w:val="22"/>
        </w:rPr>
        <w:softHyphen/>
      </w:r>
      <w:r w:rsidRPr="0011238A">
        <w:rPr>
          <w:spacing w:val="-4"/>
          <w:sz w:val="22"/>
          <w:szCs w:val="22"/>
        </w:rPr>
        <w:t>gement practices and firm performance: An</w:t>
      </w:r>
      <w:r w:rsidRPr="0011238A">
        <w:rPr>
          <w:spacing w:val="-8"/>
          <w:sz w:val="22"/>
          <w:szCs w:val="22"/>
        </w:rPr>
        <w:t xml:space="preserve"> em</w:t>
      </w:r>
      <w:r w:rsidR="00493ECC">
        <w:rPr>
          <w:spacing w:val="-8"/>
          <w:sz w:val="22"/>
          <w:szCs w:val="22"/>
        </w:rPr>
        <w:softHyphen/>
      </w:r>
      <w:r w:rsidRPr="0011238A">
        <w:rPr>
          <w:spacing w:val="-8"/>
          <w:sz w:val="22"/>
          <w:szCs w:val="22"/>
        </w:rPr>
        <w:t>pi</w:t>
      </w:r>
      <w:r w:rsidR="0011238A">
        <w:rPr>
          <w:spacing w:val="-8"/>
          <w:sz w:val="22"/>
          <w:szCs w:val="22"/>
        </w:rPr>
        <w:softHyphen/>
      </w:r>
      <w:r w:rsidRPr="0011238A">
        <w:rPr>
          <w:spacing w:val="-8"/>
          <w:sz w:val="22"/>
          <w:szCs w:val="22"/>
        </w:rPr>
        <w:t xml:space="preserve">rical study of Turkish firms. </w:t>
      </w:r>
      <w:r w:rsidRPr="0011238A">
        <w:rPr>
          <w:i/>
          <w:spacing w:val="-8"/>
          <w:sz w:val="22"/>
          <w:szCs w:val="22"/>
        </w:rPr>
        <w:t xml:space="preserve">International </w:t>
      </w:r>
      <w:r w:rsidRPr="0011238A">
        <w:rPr>
          <w:i/>
          <w:spacing w:val="-10"/>
          <w:sz w:val="22"/>
          <w:szCs w:val="22"/>
        </w:rPr>
        <w:t>Jour</w:t>
      </w:r>
      <w:r w:rsidR="00493ECC">
        <w:rPr>
          <w:i/>
          <w:spacing w:val="-10"/>
          <w:sz w:val="22"/>
          <w:szCs w:val="22"/>
        </w:rPr>
        <w:softHyphen/>
      </w:r>
      <w:r w:rsidRPr="0011238A">
        <w:rPr>
          <w:i/>
          <w:spacing w:val="-10"/>
          <w:sz w:val="22"/>
          <w:szCs w:val="22"/>
        </w:rPr>
        <w:t>nal of Production Economics</w:t>
      </w:r>
      <w:r w:rsidRPr="0011238A">
        <w:rPr>
          <w:spacing w:val="-10"/>
          <w:sz w:val="22"/>
          <w:szCs w:val="22"/>
        </w:rPr>
        <w:t xml:space="preserve">, </w:t>
      </w:r>
      <w:r w:rsidRPr="0011238A">
        <w:rPr>
          <w:i/>
          <w:spacing w:val="-10"/>
          <w:sz w:val="22"/>
          <w:szCs w:val="22"/>
        </w:rPr>
        <w:t>127</w:t>
      </w:r>
      <w:r w:rsidR="0011238A" w:rsidRPr="0011238A">
        <w:rPr>
          <w:spacing w:val="-10"/>
          <w:sz w:val="22"/>
          <w:szCs w:val="22"/>
        </w:rPr>
        <w:t>(1)</w:t>
      </w:r>
      <w:r w:rsidRPr="0011238A">
        <w:rPr>
          <w:spacing w:val="-10"/>
          <w:sz w:val="22"/>
          <w:szCs w:val="22"/>
        </w:rPr>
        <w:t>, 13–26</w:t>
      </w:r>
      <w:r w:rsidRPr="0011238A">
        <w:rPr>
          <w:spacing w:val="-10"/>
          <w:sz w:val="22"/>
          <w:szCs w:val="22"/>
          <w:lang w:val="en-ID"/>
        </w:rPr>
        <w:t>.</w:t>
      </w:r>
    </w:p>
    <w:p w:rsidR="004D50D5" w:rsidRPr="0011238A" w:rsidRDefault="004D50D5" w:rsidP="005D18D2">
      <w:pPr>
        <w:autoSpaceDE w:val="0"/>
        <w:autoSpaceDN w:val="0"/>
        <w:adjustRightInd w:val="0"/>
        <w:ind w:left="382" w:hangingChars="180" w:hanging="382"/>
        <w:jc w:val="both"/>
        <w:rPr>
          <w:spacing w:val="-8"/>
          <w:sz w:val="22"/>
          <w:szCs w:val="22"/>
        </w:rPr>
      </w:pPr>
      <w:proofErr w:type="spellStart"/>
      <w:r w:rsidRPr="0011238A">
        <w:rPr>
          <w:spacing w:val="-8"/>
          <w:sz w:val="22"/>
          <w:szCs w:val="22"/>
        </w:rPr>
        <w:t>Shayestehfar</w:t>
      </w:r>
      <w:proofErr w:type="spellEnd"/>
      <w:r w:rsidRPr="0011238A">
        <w:rPr>
          <w:spacing w:val="-8"/>
          <w:sz w:val="22"/>
          <w:szCs w:val="22"/>
        </w:rPr>
        <w:t xml:space="preserve">, R., &amp; </w:t>
      </w:r>
      <w:proofErr w:type="spellStart"/>
      <w:r w:rsidRPr="0011238A">
        <w:rPr>
          <w:spacing w:val="-8"/>
          <w:sz w:val="22"/>
          <w:szCs w:val="22"/>
        </w:rPr>
        <w:t>Yazdani</w:t>
      </w:r>
      <w:proofErr w:type="spellEnd"/>
      <w:r w:rsidRPr="0011238A">
        <w:rPr>
          <w:spacing w:val="-8"/>
          <w:sz w:val="22"/>
          <w:szCs w:val="22"/>
        </w:rPr>
        <w:t>, B. (201</w:t>
      </w:r>
      <w:r w:rsidRPr="0011238A">
        <w:rPr>
          <w:spacing w:val="-8"/>
          <w:sz w:val="22"/>
          <w:szCs w:val="22"/>
          <w:lang w:val="en-ID"/>
        </w:rPr>
        <w:t>9</w:t>
      </w:r>
      <w:r w:rsidRPr="0011238A">
        <w:rPr>
          <w:spacing w:val="-8"/>
          <w:sz w:val="22"/>
          <w:szCs w:val="22"/>
        </w:rPr>
        <w:t xml:space="preserve">). Bank service quality: A comparison of service quality between </w:t>
      </w:r>
      <w:proofErr w:type="spellStart"/>
      <w:r w:rsidR="00493ECC" w:rsidRPr="0011238A">
        <w:rPr>
          <w:spacing w:val="-8"/>
          <w:sz w:val="22"/>
          <w:szCs w:val="22"/>
        </w:rPr>
        <w:t>bsi</w:t>
      </w:r>
      <w:proofErr w:type="spellEnd"/>
      <w:r w:rsidRPr="0011238A">
        <w:rPr>
          <w:spacing w:val="-8"/>
          <w:sz w:val="22"/>
          <w:szCs w:val="22"/>
        </w:rPr>
        <w:t xml:space="preserve"> branches in Isfahan and Dubai. </w:t>
      </w:r>
      <w:r w:rsidRPr="0011238A">
        <w:rPr>
          <w:i/>
          <w:spacing w:val="-8"/>
          <w:sz w:val="22"/>
          <w:szCs w:val="22"/>
        </w:rPr>
        <w:t>The TQM Journal</w:t>
      </w:r>
      <w:r w:rsidRPr="0011238A">
        <w:rPr>
          <w:spacing w:val="-8"/>
          <w:sz w:val="22"/>
          <w:szCs w:val="22"/>
          <w:shd w:val="clear" w:color="auto" w:fill="FFFFFF"/>
        </w:rPr>
        <w:t xml:space="preserve">, </w:t>
      </w:r>
      <w:r w:rsidRPr="0011238A">
        <w:rPr>
          <w:i/>
          <w:spacing w:val="-8"/>
          <w:sz w:val="22"/>
          <w:szCs w:val="22"/>
          <w:shd w:val="clear" w:color="auto" w:fill="FFFFFF"/>
        </w:rPr>
        <w:t>31</w:t>
      </w:r>
      <w:r w:rsidRPr="0011238A">
        <w:rPr>
          <w:spacing w:val="-8"/>
          <w:sz w:val="22"/>
          <w:szCs w:val="22"/>
          <w:shd w:val="clear" w:color="auto" w:fill="FFFFFF"/>
        </w:rPr>
        <w:t>(1), 28</w:t>
      </w:r>
      <w:r w:rsidRPr="0011238A">
        <w:rPr>
          <w:spacing w:val="-8"/>
          <w:sz w:val="22"/>
          <w:szCs w:val="22"/>
        </w:rPr>
        <w:t>–</w:t>
      </w:r>
      <w:r w:rsidRPr="0011238A">
        <w:rPr>
          <w:spacing w:val="-8"/>
          <w:sz w:val="22"/>
          <w:szCs w:val="22"/>
          <w:shd w:val="clear" w:color="auto" w:fill="FFFFFF"/>
        </w:rPr>
        <w:t>51. </w:t>
      </w:r>
    </w:p>
    <w:p w:rsidR="004D50D5" w:rsidRPr="0011238A" w:rsidRDefault="004D50D5" w:rsidP="005D18D2">
      <w:pPr>
        <w:autoSpaceDE w:val="0"/>
        <w:autoSpaceDN w:val="0"/>
        <w:adjustRightInd w:val="0"/>
        <w:ind w:left="382" w:hangingChars="180" w:hanging="382"/>
        <w:jc w:val="both"/>
        <w:rPr>
          <w:spacing w:val="-8"/>
          <w:sz w:val="22"/>
          <w:szCs w:val="22"/>
        </w:rPr>
      </w:pPr>
      <w:r w:rsidRPr="0011238A">
        <w:rPr>
          <w:bCs/>
          <w:spacing w:val="-8"/>
          <w:sz w:val="22"/>
          <w:szCs w:val="22"/>
        </w:rPr>
        <w:t>So, K. K. F., King, C., Sparks, B. A., &amp; Wang</w:t>
      </w:r>
      <w:r w:rsidRPr="0011238A">
        <w:rPr>
          <w:bCs/>
          <w:spacing w:val="-8"/>
          <w:sz w:val="22"/>
          <w:szCs w:val="22"/>
          <w:lang w:val="en-ID"/>
        </w:rPr>
        <w:t xml:space="preserve">, </w:t>
      </w:r>
      <w:r w:rsidRPr="0011238A">
        <w:rPr>
          <w:bCs/>
          <w:spacing w:val="-8"/>
          <w:sz w:val="22"/>
          <w:szCs w:val="22"/>
        </w:rPr>
        <w:t>Y. (2016). The role of customer engagement in buil</w:t>
      </w:r>
      <w:r w:rsidR="00493ECC">
        <w:rPr>
          <w:bCs/>
          <w:spacing w:val="-8"/>
          <w:sz w:val="22"/>
          <w:szCs w:val="22"/>
        </w:rPr>
        <w:softHyphen/>
      </w:r>
      <w:r w:rsidRPr="0011238A">
        <w:rPr>
          <w:bCs/>
          <w:spacing w:val="-8"/>
          <w:sz w:val="22"/>
          <w:szCs w:val="22"/>
        </w:rPr>
        <w:t>ding brand loyalty to tourism brand</w:t>
      </w:r>
      <w:r w:rsidRPr="0011238A">
        <w:rPr>
          <w:bCs/>
          <w:spacing w:val="-8"/>
          <w:sz w:val="22"/>
          <w:szCs w:val="22"/>
          <w:lang w:val="en-ID"/>
        </w:rPr>
        <w:t>s</w:t>
      </w:r>
      <w:r w:rsidRPr="0011238A">
        <w:rPr>
          <w:bCs/>
          <w:spacing w:val="-8"/>
          <w:sz w:val="22"/>
          <w:szCs w:val="22"/>
        </w:rPr>
        <w:t xml:space="preserve">. </w:t>
      </w:r>
      <w:r w:rsidRPr="0011238A">
        <w:rPr>
          <w:i/>
          <w:spacing w:val="-8"/>
          <w:sz w:val="22"/>
          <w:szCs w:val="22"/>
        </w:rPr>
        <w:t>Journal of Travel Research</w:t>
      </w:r>
      <w:r w:rsidRPr="0011238A">
        <w:rPr>
          <w:spacing w:val="-8"/>
          <w:sz w:val="22"/>
          <w:szCs w:val="22"/>
        </w:rPr>
        <w:t xml:space="preserve">, 2016, </w:t>
      </w:r>
      <w:r w:rsidRPr="0011238A">
        <w:rPr>
          <w:i/>
          <w:spacing w:val="-8"/>
          <w:sz w:val="22"/>
          <w:szCs w:val="22"/>
        </w:rPr>
        <w:t>55</w:t>
      </w:r>
      <w:r w:rsidRPr="0011238A">
        <w:rPr>
          <w:spacing w:val="-8"/>
          <w:sz w:val="22"/>
          <w:szCs w:val="22"/>
        </w:rPr>
        <w:t>(1)</w:t>
      </w:r>
      <w:r w:rsidRPr="0011238A">
        <w:rPr>
          <w:spacing w:val="-8"/>
          <w:sz w:val="22"/>
          <w:szCs w:val="22"/>
          <w:lang w:val="en-ID"/>
        </w:rPr>
        <w:t xml:space="preserve">, </w:t>
      </w:r>
      <w:r w:rsidRPr="0011238A">
        <w:rPr>
          <w:spacing w:val="-8"/>
          <w:sz w:val="22"/>
          <w:szCs w:val="22"/>
        </w:rPr>
        <w:t xml:space="preserve">64–78. </w:t>
      </w:r>
    </w:p>
    <w:p w:rsidR="004D50D5" w:rsidRPr="0011238A" w:rsidRDefault="004D50D5" w:rsidP="005D18D2">
      <w:pPr>
        <w:autoSpaceDE w:val="0"/>
        <w:autoSpaceDN w:val="0"/>
        <w:adjustRightInd w:val="0"/>
        <w:ind w:left="382" w:hangingChars="180" w:hanging="382"/>
        <w:jc w:val="both"/>
        <w:rPr>
          <w:spacing w:val="-8"/>
          <w:sz w:val="22"/>
          <w:szCs w:val="22"/>
        </w:rPr>
      </w:pPr>
      <w:proofErr w:type="spellStart"/>
      <w:r w:rsidRPr="0011238A">
        <w:rPr>
          <w:spacing w:val="-8"/>
          <w:sz w:val="22"/>
          <w:szCs w:val="22"/>
        </w:rPr>
        <w:t>Sugiyono</w:t>
      </w:r>
      <w:proofErr w:type="spellEnd"/>
      <w:r w:rsidRPr="0011238A">
        <w:rPr>
          <w:spacing w:val="-8"/>
          <w:sz w:val="22"/>
          <w:szCs w:val="22"/>
        </w:rPr>
        <w:t xml:space="preserve">. </w:t>
      </w:r>
      <w:r w:rsidRPr="0011238A">
        <w:rPr>
          <w:spacing w:val="-8"/>
          <w:sz w:val="22"/>
          <w:szCs w:val="22"/>
          <w:lang w:val="en-ID"/>
        </w:rPr>
        <w:t>(</w:t>
      </w:r>
      <w:r w:rsidRPr="0011238A">
        <w:rPr>
          <w:spacing w:val="-8"/>
          <w:sz w:val="22"/>
          <w:szCs w:val="22"/>
        </w:rPr>
        <w:t>2015</w:t>
      </w:r>
      <w:r w:rsidRPr="0011238A">
        <w:rPr>
          <w:spacing w:val="-8"/>
          <w:sz w:val="22"/>
          <w:szCs w:val="22"/>
          <w:lang w:val="en-ID"/>
        </w:rPr>
        <w:t>)</w:t>
      </w:r>
      <w:r w:rsidRPr="0011238A">
        <w:rPr>
          <w:spacing w:val="-8"/>
          <w:sz w:val="22"/>
          <w:szCs w:val="22"/>
        </w:rPr>
        <w:t xml:space="preserve">. </w:t>
      </w:r>
      <w:proofErr w:type="spellStart"/>
      <w:r w:rsidRPr="0011238A">
        <w:rPr>
          <w:i/>
          <w:spacing w:val="-8"/>
          <w:sz w:val="22"/>
          <w:szCs w:val="22"/>
        </w:rPr>
        <w:t>Metode</w:t>
      </w:r>
      <w:proofErr w:type="spellEnd"/>
      <w:r w:rsidRPr="0011238A">
        <w:rPr>
          <w:i/>
          <w:spacing w:val="-8"/>
          <w:sz w:val="22"/>
          <w:szCs w:val="22"/>
        </w:rPr>
        <w:t xml:space="preserve"> </w:t>
      </w:r>
      <w:proofErr w:type="spellStart"/>
      <w:r w:rsidRPr="0011238A">
        <w:rPr>
          <w:i/>
          <w:spacing w:val="-8"/>
          <w:sz w:val="22"/>
          <w:szCs w:val="22"/>
        </w:rPr>
        <w:t>penelitian</w:t>
      </w:r>
      <w:proofErr w:type="spellEnd"/>
      <w:r w:rsidRPr="0011238A">
        <w:rPr>
          <w:i/>
          <w:spacing w:val="-8"/>
          <w:sz w:val="22"/>
          <w:szCs w:val="22"/>
        </w:rPr>
        <w:t xml:space="preserve"> </w:t>
      </w:r>
      <w:proofErr w:type="spellStart"/>
      <w:r w:rsidRPr="0011238A">
        <w:rPr>
          <w:i/>
          <w:spacing w:val="-8"/>
          <w:sz w:val="22"/>
          <w:szCs w:val="22"/>
        </w:rPr>
        <w:t>kuantitatif</w:t>
      </w:r>
      <w:proofErr w:type="spellEnd"/>
      <w:r w:rsidRPr="0011238A">
        <w:rPr>
          <w:i/>
          <w:spacing w:val="-8"/>
          <w:sz w:val="22"/>
          <w:szCs w:val="22"/>
        </w:rPr>
        <w:t xml:space="preserve"> </w:t>
      </w:r>
      <w:proofErr w:type="spellStart"/>
      <w:r w:rsidRPr="0011238A">
        <w:rPr>
          <w:i/>
          <w:spacing w:val="-8"/>
          <w:sz w:val="22"/>
          <w:szCs w:val="22"/>
        </w:rPr>
        <w:t>kuali</w:t>
      </w:r>
      <w:r w:rsidR="0011238A">
        <w:rPr>
          <w:i/>
          <w:spacing w:val="-8"/>
          <w:sz w:val="22"/>
          <w:szCs w:val="22"/>
        </w:rPr>
        <w:softHyphen/>
      </w:r>
      <w:r w:rsidRPr="0011238A">
        <w:rPr>
          <w:i/>
          <w:spacing w:val="-8"/>
          <w:sz w:val="22"/>
          <w:szCs w:val="22"/>
        </w:rPr>
        <w:t>ta</w:t>
      </w:r>
      <w:r w:rsidR="0011238A">
        <w:rPr>
          <w:i/>
          <w:spacing w:val="-8"/>
          <w:sz w:val="22"/>
          <w:szCs w:val="22"/>
        </w:rPr>
        <w:softHyphen/>
      </w:r>
      <w:r w:rsidRPr="0011238A">
        <w:rPr>
          <w:i/>
          <w:spacing w:val="-8"/>
          <w:sz w:val="22"/>
          <w:szCs w:val="22"/>
        </w:rPr>
        <w:t>tif</w:t>
      </w:r>
      <w:proofErr w:type="spellEnd"/>
      <w:r w:rsidRPr="0011238A">
        <w:rPr>
          <w:i/>
          <w:spacing w:val="-8"/>
          <w:sz w:val="22"/>
          <w:szCs w:val="22"/>
        </w:rPr>
        <w:t xml:space="preserve"> </w:t>
      </w:r>
      <w:proofErr w:type="spellStart"/>
      <w:r w:rsidRPr="0011238A">
        <w:rPr>
          <w:i/>
          <w:spacing w:val="-8"/>
          <w:sz w:val="22"/>
          <w:szCs w:val="22"/>
        </w:rPr>
        <w:t>dan</w:t>
      </w:r>
      <w:proofErr w:type="spellEnd"/>
      <w:r w:rsidRPr="0011238A">
        <w:rPr>
          <w:i/>
          <w:spacing w:val="-8"/>
          <w:sz w:val="22"/>
          <w:szCs w:val="22"/>
        </w:rPr>
        <w:t xml:space="preserve"> </w:t>
      </w:r>
      <w:proofErr w:type="spellStart"/>
      <w:r w:rsidRPr="0011238A">
        <w:rPr>
          <w:i/>
          <w:spacing w:val="-8"/>
          <w:sz w:val="22"/>
          <w:szCs w:val="22"/>
        </w:rPr>
        <w:t>r&amp;d</w:t>
      </w:r>
      <w:proofErr w:type="spellEnd"/>
      <w:r w:rsidRPr="0011238A">
        <w:rPr>
          <w:i/>
          <w:spacing w:val="-8"/>
          <w:sz w:val="22"/>
          <w:szCs w:val="22"/>
        </w:rPr>
        <w:t xml:space="preserve">. </w:t>
      </w:r>
      <w:r w:rsidRPr="0011238A">
        <w:rPr>
          <w:spacing w:val="-8"/>
          <w:sz w:val="22"/>
          <w:szCs w:val="22"/>
        </w:rPr>
        <w:t>Bandung:</w:t>
      </w:r>
      <w:r w:rsidRPr="0011238A">
        <w:rPr>
          <w:spacing w:val="-8"/>
          <w:sz w:val="22"/>
          <w:szCs w:val="22"/>
          <w:lang w:val="en-ID"/>
        </w:rPr>
        <w:t xml:space="preserve"> </w:t>
      </w:r>
      <w:proofErr w:type="spellStart"/>
      <w:r w:rsidRPr="0011238A">
        <w:rPr>
          <w:spacing w:val="-8"/>
          <w:sz w:val="22"/>
          <w:szCs w:val="22"/>
        </w:rPr>
        <w:t>Alfabeta</w:t>
      </w:r>
      <w:proofErr w:type="spellEnd"/>
      <w:r w:rsidRPr="0011238A">
        <w:rPr>
          <w:spacing w:val="-8"/>
          <w:sz w:val="22"/>
          <w:szCs w:val="22"/>
        </w:rPr>
        <w:t>.</w:t>
      </w:r>
    </w:p>
    <w:p w:rsidR="004D50D5" w:rsidRPr="0011238A" w:rsidRDefault="004D50D5" w:rsidP="005D18D2">
      <w:pPr>
        <w:ind w:left="426" w:hanging="426"/>
        <w:jc w:val="both"/>
        <w:rPr>
          <w:spacing w:val="-8"/>
          <w:sz w:val="22"/>
          <w:szCs w:val="22"/>
          <w:shd w:val="clear" w:color="auto" w:fill="FFFFFF"/>
        </w:rPr>
      </w:pPr>
      <w:proofErr w:type="spellStart"/>
      <w:r w:rsidRPr="0011238A">
        <w:rPr>
          <w:spacing w:val="-8"/>
          <w:sz w:val="22"/>
          <w:szCs w:val="22"/>
        </w:rPr>
        <w:t>Suryani</w:t>
      </w:r>
      <w:proofErr w:type="spellEnd"/>
      <w:r w:rsidRPr="0011238A">
        <w:rPr>
          <w:spacing w:val="-8"/>
          <w:sz w:val="22"/>
          <w:szCs w:val="22"/>
        </w:rPr>
        <w:t xml:space="preserve">, T. (2013). </w:t>
      </w:r>
      <w:proofErr w:type="spellStart"/>
      <w:r w:rsidRPr="0011238A">
        <w:rPr>
          <w:i/>
          <w:spacing w:val="-8"/>
          <w:sz w:val="22"/>
          <w:szCs w:val="22"/>
        </w:rPr>
        <w:t>Perilaku</w:t>
      </w:r>
      <w:proofErr w:type="spellEnd"/>
      <w:r w:rsidRPr="0011238A">
        <w:rPr>
          <w:i/>
          <w:spacing w:val="-8"/>
          <w:sz w:val="22"/>
          <w:szCs w:val="22"/>
        </w:rPr>
        <w:t xml:space="preserve"> </w:t>
      </w:r>
      <w:proofErr w:type="spellStart"/>
      <w:r w:rsidRPr="0011238A">
        <w:rPr>
          <w:i/>
          <w:spacing w:val="-8"/>
          <w:sz w:val="22"/>
          <w:szCs w:val="22"/>
        </w:rPr>
        <w:t>konsumen</w:t>
      </w:r>
      <w:proofErr w:type="spellEnd"/>
      <w:r w:rsidRPr="0011238A">
        <w:rPr>
          <w:i/>
          <w:spacing w:val="-8"/>
          <w:sz w:val="22"/>
          <w:szCs w:val="22"/>
        </w:rPr>
        <w:t xml:space="preserve"> di era in</w:t>
      </w:r>
      <w:r w:rsidRPr="0011238A">
        <w:rPr>
          <w:i/>
          <w:spacing w:val="-8"/>
          <w:sz w:val="22"/>
          <w:szCs w:val="22"/>
        </w:rPr>
        <w:softHyphen/>
        <w:t>ternet</w:t>
      </w:r>
      <w:r w:rsidRPr="0011238A">
        <w:rPr>
          <w:spacing w:val="-8"/>
          <w:sz w:val="22"/>
          <w:szCs w:val="22"/>
        </w:rPr>
        <w:t xml:space="preserve">. Yogyakarta: </w:t>
      </w:r>
      <w:proofErr w:type="spellStart"/>
      <w:r w:rsidRPr="0011238A">
        <w:rPr>
          <w:spacing w:val="-8"/>
          <w:sz w:val="22"/>
          <w:szCs w:val="22"/>
        </w:rPr>
        <w:t>Graha</w:t>
      </w:r>
      <w:proofErr w:type="spellEnd"/>
      <w:r w:rsidRPr="0011238A">
        <w:rPr>
          <w:spacing w:val="-8"/>
          <w:sz w:val="22"/>
          <w:szCs w:val="22"/>
        </w:rPr>
        <w:t xml:space="preserve"> </w:t>
      </w:r>
      <w:proofErr w:type="spellStart"/>
      <w:r w:rsidRPr="0011238A">
        <w:rPr>
          <w:spacing w:val="-8"/>
          <w:sz w:val="22"/>
          <w:szCs w:val="22"/>
        </w:rPr>
        <w:t>Ilmu</w:t>
      </w:r>
      <w:proofErr w:type="spellEnd"/>
      <w:r w:rsidRPr="0011238A">
        <w:rPr>
          <w:spacing w:val="-8"/>
          <w:sz w:val="22"/>
          <w:szCs w:val="22"/>
        </w:rPr>
        <w:t>.</w:t>
      </w:r>
      <w:r w:rsidRPr="0011238A">
        <w:fldChar w:fldCharType="begin"/>
      </w:r>
      <w:r w:rsidRPr="0011238A">
        <w:rPr>
          <w:spacing w:val="-8"/>
          <w:sz w:val="22"/>
          <w:szCs w:val="22"/>
        </w:rPr>
        <w:instrText xml:space="preserve"> HYPERLINK "https://www.emeraldinsight.com/author/Talib%2C+Faisal" </w:instrText>
      </w:r>
      <w:r w:rsidRPr="0011238A">
        <w:fldChar w:fldCharType="separate"/>
      </w:r>
    </w:p>
    <w:p w:rsidR="004D50D5" w:rsidRDefault="004D50D5" w:rsidP="005D18D2">
      <w:pPr>
        <w:ind w:left="426" w:hanging="426"/>
        <w:jc w:val="both"/>
        <w:rPr>
          <w:spacing w:val="-8"/>
          <w:sz w:val="22"/>
          <w:szCs w:val="22"/>
          <w:shd w:val="clear" w:color="auto" w:fill="FFFFFF"/>
        </w:rPr>
      </w:pPr>
      <w:proofErr w:type="spellStart"/>
      <w:r w:rsidRPr="0011238A">
        <w:rPr>
          <w:rStyle w:val="Hyperlink"/>
          <w:color w:val="auto"/>
          <w:spacing w:val="-8"/>
          <w:sz w:val="22"/>
          <w:szCs w:val="22"/>
          <w:u w:val="none"/>
          <w:shd w:val="clear" w:color="auto" w:fill="FFFFFF"/>
        </w:rPr>
        <w:t>Talib</w:t>
      </w:r>
      <w:proofErr w:type="spellEnd"/>
      <w:r w:rsidRPr="0011238A">
        <w:rPr>
          <w:rStyle w:val="Hyperlink"/>
          <w:color w:val="auto"/>
          <w:spacing w:val="-8"/>
          <w:sz w:val="22"/>
          <w:szCs w:val="22"/>
          <w:u w:val="none"/>
          <w:shd w:val="clear" w:color="auto" w:fill="FFFFFF"/>
        </w:rPr>
        <w:fldChar w:fldCharType="end"/>
      </w:r>
      <w:r w:rsidRPr="0011238A">
        <w:rPr>
          <w:spacing w:val="-8"/>
          <w:sz w:val="22"/>
          <w:szCs w:val="22"/>
          <w:shd w:val="clear" w:color="auto" w:fill="FFFFFF"/>
        </w:rPr>
        <w:t>,</w:t>
      </w:r>
      <w:r w:rsidRPr="0011238A">
        <w:rPr>
          <w:spacing w:val="-8"/>
          <w:sz w:val="22"/>
          <w:szCs w:val="22"/>
          <w:shd w:val="clear" w:color="auto" w:fill="FFFFFF"/>
          <w:lang w:val="en-ID"/>
        </w:rPr>
        <w:t xml:space="preserve"> </w:t>
      </w:r>
      <w:r w:rsidRPr="0011238A">
        <w:rPr>
          <w:spacing w:val="-8"/>
          <w:sz w:val="22"/>
          <w:szCs w:val="22"/>
          <w:shd w:val="clear" w:color="auto" w:fill="FFFFFF"/>
        </w:rPr>
        <w:t>F., Rahman, Z., &amp; </w:t>
      </w:r>
      <w:hyperlink r:id="rId23" w:history="1">
        <w:r w:rsidRPr="0011238A">
          <w:rPr>
            <w:rStyle w:val="Hyperlink"/>
            <w:color w:val="auto"/>
            <w:spacing w:val="-8"/>
            <w:sz w:val="22"/>
            <w:szCs w:val="22"/>
            <w:u w:val="none"/>
            <w:shd w:val="clear" w:color="auto" w:fill="FFFFFF"/>
          </w:rPr>
          <w:t>Qureshi</w:t>
        </w:r>
      </w:hyperlink>
      <w:r w:rsidRPr="0011238A">
        <w:rPr>
          <w:spacing w:val="-8"/>
          <w:sz w:val="22"/>
          <w:szCs w:val="22"/>
          <w:shd w:val="clear" w:color="auto" w:fill="FFFFFF"/>
        </w:rPr>
        <w:t>, M.</w:t>
      </w:r>
      <w:r w:rsidRPr="0011238A">
        <w:rPr>
          <w:spacing w:val="-8"/>
          <w:sz w:val="22"/>
          <w:szCs w:val="22"/>
          <w:shd w:val="clear" w:color="auto" w:fill="FFFFFF"/>
          <w:lang w:val="en-ID"/>
        </w:rPr>
        <w:t xml:space="preserve"> </w:t>
      </w:r>
      <w:r w:rsidRPr="0011238A">
        <w:rPr>
          <w:spacing w:val="-8"/>
          <w:sz w:val="22"/>
          <w:szCs w:val="22"/>
          <w:shd w:val="clear" w:color="auto" w:fill="FFFFFF"/>
        </w:rPr>
        <w:t>N. (2013). An empirical investigation of re</w:t>
      </w:r>
      <w:r w:rsidRPr="0011238A">
        <w:rPr>
          <w:spacing w:val="-8"/>
          <w:sz w:val="22"/>
          <w:szCs w:val="22"/>
          <w:shd w:val="clear" w:color="auto" w:fill="FFFFFF"/>
        </w:rPr>
        <w:softHyphen/>
        <w:t>la</w:t>
      </w:r>
      <w:r w:rsidRPr="0011238A">
        <w:rPr>
          <w:spacing w:val="-8"/>
          <w:sz w:val="22"/>
          <w:szCs w:val="22"/>
          <w:shd w:val="clear" w:color="auto" w:fill="FFFFFF"/>
        </w:rPr>
        <w:softHyphen/>
      </w:r>
      <w:r w:rsidRPr="0011238A">
        <w:rPr>
          <w:spacing w:val="-8"/>
          <w:sz w:val="22"/>
          <w:szCs w:val="22"/>
          <w:shd w:val="clear" w:color="auto" w:fill="FFFFFF"/>
        </w:rPr>
        <w:softHyphen/>
        <w:t>tion</w:t>
      </w:r>
      <w:r w:rsidRPr="0011238A">
        <w:rPr>
          <w:spacing w:val="-8"/>
          <w:sz w:val="22"/>
          <w:szCs w:val="22"/>
          <w:shd w:val="clear" w:color="auto" w:fill="FFFFFF"/>
        </w:rPr>
        <w:softHyphen/>
        <w:t>ship between total quality mana</w:t>
      </w:r>
      <w:r w:rsidRPr="0011238A">
        <w:rPr>
          <w:spacing w:val="-8"/>
          <w:sz w:val="22"/>
          <w:szCs w:val="22"/>
          <w:shd w:val="clear" w:color="auto" w:fill="FFFFFF"/>
        </w:rPr>
        <w:softHyphen/>
        <w:t>ge</w:t>
      </w:r>
      <w:r w:rsidRPr="0011238A">
        <w:rPr>
          <w:spacing w:val="-8"/>
          <w:sz w:val="22"/>
          <w:szCs w:val="22"/>
          <w:shd w:val="clear" w:color="auto" w:fill="FFFFFF"/>
        </w:rPr>
        <w:softHyphen/>
        <w:t>ment practices and quality per</w:t>
      </w:r>
      <w:r w:rsidR="00493ECC">
        <w:rPr>
          <w:spacing w:val="-8"/>
          <w:sz w:val="22"/>
          <w:szCs w:val="22"/>
          <w:shd w:val="clear" w:color="auto" w:fill="FFFFFF"/>
        </w:rPr>
        <w:softHyphen/>
      </w:r>
      <w:r w:rsidRPr="0011238A">
        <w:rPr>
          <w:spacing w:val="-8"/>
          <w:sz w:val="22"/>
          <w:szCs w:val="22"/>
          <w:shd w:val="clear" w:color="auto" w:fill="FFFFFF"/>
        </w:rPr>
        <w:t xml:space="preserve">formance </w:t>
      </w:r>
      <w:r w:rsidRPr="0011238A">
        <w:rPr>
          <w:spacing w:val="-8"/>
          <w:sz w:val="22"/>
          <w:szCs w:val="22"/>
        </w:rPr>
        <w:t>in Indian service</w:t>
      </w:r>
      <w:r w:rsidRPr="0011238A">
        <w:rPr>
          <w:spacing w:val="-8"/>
          <w:sz w:val="22"/>
          <w:szCs w:val="22"/>
          <w:shd w:val="clear" w:color="auto" w:fill="FFFFFF"/>
        </w:rPr>
        <w:t xml:space="preserve"> companies. </w:t>
      </w:r>
      <w:r w:rsidRPr="0011238A">
        <w:rPr>
          <w:i/>
          <w:spacing w:val="-8"/>
          <w:sz w:val="22"/>
          <w:szCs w:val="22"/>
        </w:rPr>
        <w:t>Inter</w:t>
      </w:r>
      <w:r w:rsidR="0011238A">
        <w:rPr>
          <w:i/>
          <w:spacing w:val="-8"/>
          <w:sz w:val="22"/>
          <w:szCs w:val="22"/>
        </w:rPr>
        <w:softHyphen/>
      </w:r>
      <w:r w:rsidRPr="0011238A">
        <w:rPr>
          <w:i/>
          <w:spacing w:val="-8"/>
          <w:sz w:val="22"/>
          <w:szCs w:val="22"/>
        </w:rPr>
        <w:t>national Journal of Quality &amp; Reliability Mana</w:t>
      </w:r>
      <w:r w:rsidR="0011238A">
        <w:rPr>
          <w:i/>
          <w:spacing w:val="-8"/>
          <w:sz w:val="22"/>
          <w:szCs w:val="22"/>
        </w:rPr>
        <w:softHyphen/>
      </w:r>
      <w:r w:rsidRPr="0011238A">
        <w:rPr>
          <w:i/>
          <w:spacing w:val="-8"/>
          <w:sz w:val="22"/>
          <w:szCs w:val="22"/>
        </w:rPr>
        <w:t>ge</w:t>
      </w:r>
      <w:r w:rsidRPr="0011238A">
        <w:rPr>
          <w:i/>
          <w:spacing w:val="-8"/>
          <w:sz w:val="22"/>
          <w:szCs w:val="22"/>
        </w:rPr>
        <w:softHyphen/>
      </w:r>
      <w:r w:rsidR="0011238A">
        <w:rPr>
          <w:i/>
          <w:spacing w:val="-8"/>
          <w:sz w:val="22"/>
          <w:szCs w:val="22"/>
        </w:rPr>
        <w:softHyphen/>
      </w:r>
      <w:r w:rsidRPr="0011238A">
        <w:rPr>
          <w:i/>
          <w:spacing w:val="-8"/>
          <w:sz w:val="22"/>
          <w:szCs w:val="22"/>
        </w:rPr>
        <w:t>ment</w:t>
      </w:r>
      <w:r w:rsidRPr="0011238A">
        <w:rPr>
          <w:i/>
          <w:spacing w:val="-8"/>
          <w:sz w:val="22"/>
          <w:szCs w:val="22"/>
          <w:shd w:val="clear" w:color="auto" w:fill="FFFFFF"/>
        </w:rPr>
        <w:t>,30</w:t>
      </w:r>
      <w:r w:rsidRPr="0011238A">
        <w:rPr>
          <w:spacing w:val="-8"/>
          <w:sz w:val="22"/>
          <w:szCs w:val="22"/>
          <w:shd w:val="clear" w:color="auto" w:fill="FFFFFF"/>
        </w:rPr>
        <w:t>(3), 280</w:t>
      </w:r>
      <w:r w:rsidRPr="0011238A">
        <w:rPr>
          <w:spacing w:val="-8"/>
          <w:sz w:val="22"/>
          <w:szCs w:val="22"/>
        </w:rPr>
        <w:t>–</w:t>
      </w:r>
      <w:r w:rsidRPr="0011238A">
        <w:rPr>
          <w:spacing w:val="-8"/>
          <w:sz w:val="22"/>
          <w:szCs w:val="22"/>
          <w:shd w:val="clear" w:color="auto" w:fill="FFFFFF"/>
        </w:rPr>
        <w:t>318.</w:t>
      </w: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Default="00493ECC" w:rsidP="005D18D2">
      <w:pPr>
        <w:ind w:left="426" w:hanging="426"/>
        <w:jc w:val="both"/>
        <w:rPr>
          <w:spacing w:val="-8"/>
          <w:sz w:val="22"/>
          <w:szCs w:val="22"/>
          <w:shd w:val="clear" w:color="auto" w:fill="FFFFFF"/>
        </w:rPr>
      </w:pPr>
    </w:p>
    <w:p w:rsidR="00493ECC" w:rsidRPr="0011238A" w:rsidRDefault="00493ECC" w:rsidP="005D18D2">
      <w:pPr>
        <w:ind w:left="426" w:hanging="426"/>
        <w:jc w:val="both"/>
        <w:rPr>
          <w:spacing w:val="-8"/>
          <w:sz w:val="22"/>
          <w:szCs w:val="22"/>
          <w:shd w:val="clear" w:color="auto" w:fill="FFFFFF"/>
        </w:rPr>
      </w:pPr>
    </w:p>
    <w:p w:rsidR="004D50D5" w:rsidRPr="0011238A" w:rsidRDefault="004D50D5" w:rsidP="005D18D2">
      <w:pPr>
        <w:autoSpaceDE w:val="0"/>
        <w:autoSpaceDN w:val="0"/>
        <w:adjustRightInd w:val="0"/>
        <w:ind w:left="382" w:hangingChars="180" w:hanging="382"/>
        <w:jc w:val="both"/>
        <w:rPr>
          <w:spacing w:val="-8"/>
          <w:sz w:val="22"/>
          <w:szCs w:val="22"/>
        </w:rPr>
      </w:pPr>
      <w:proofErr w:type="spellStart"/>
      <w:r w:rsidRPr="0011238A">
        <w:rPr>
          <w:spacing w:val="-8"/>
          <w:sz w:val="22"/>
          <w:szCs w:val="22"/>
        </w:rPr>
        <w:lastRenderedPageBreak/>
        <w:t>Voon</w:t>
      </w:r>
      <w:proofErr w:type="spellEnd"/>
      <w:r w:rsidRPr="0011238A">
        <w:rPr>
          <w:spacing w:val="-8"/>
          <w:sz w:val="22"/>
          <w:szCs w:val="22"/>
        </w:rPr>
        <w:t xml:space="preserve">, B. H., Abdullah, F., Lee, N., &amp; </w:t>
      </w:r>
      <w:proofErr w:type="spellStart"/>
      <w:r w:rsidRPr="0011238A">
        <w:rPr>
          <w:spacing w:val="-8"/>
          <w:sz w:val="22"/>
          <w:szCs w:val="22"/>
        </w:rPr>
        <w:t>Kueh</w:t>
      </w:r>
      <w:proofErr w:type="spellEnd"/>
      <w:r w:rsidRPr="0011238A">
        <w:rPr>
          <w:spacing w:val="-8"/>
          <w:sz w:val="22"/>
          <w:szCs w:val="22"/>
        </w:rPr>
        <w:t xml:space="preserve">, K. (2014). Developing a </w:t>
      </w:r>
      <w:proofErr w:type="spellStart"/>
      <w:r w:rsidRPr="0011238A">
        <w:rPr>
          <w:spacing w:val="-8"/>
          <w:sz w:val="22"/>
          <w:szCs w:val="22"/>
        </w:rPr>
        <w:t>hospise</w:t>
      </w:r>
      <w:proofErr w:type="spellEnd"/>
      <w:r w:rsidRPr="0011238A">
        <w:rPr>
          <w:spacing w:val="-8"/>
          <w:sz w:val="22"/>
          <w:szCs w:val="22"/>
        </w:rPr>
        <w:t xml:space="preserve"> scale for hos</w:t>
      </w:r>
      <w:r w:rsidRPr="0011238A">
        <w:rPr>
          <w:spacing w:val="-8"/>
          <w:sz w:val="22"/>
          <w:szCs w:val="22"/>
        </w:rPr>
        <w:softHyphen/>
        <w:t xml:space="preserve">pital service excellence. </w:t>
      </w:r>
      <w:r w:rsidRPr="0011238A">
        <w:rPr>
          <w:i/>
          <w:spacing w:val="-8"/>
          <w:sz w:val="22"/>
          <w:szCs w:val="22"/>
        </w:rPr>
        <w:t>International Jour</w:t>
      </w:r>
      <w:r w:rsidRPr="0011238A">
        <w:rPr>
          <w:i/>
          <w:spacing w:val="-8"/>
          <w:sz w:val="22"/>
          <w:szCs w:val="22"/>
        </w:rPr>
        <w:softHyphen/>
        <w:t>nal of Qua</w:t>
      </w:r>
      <w:r w:rsidR="00186E4F">
        <w:rPr>
          <w:i/>
          <w:spacing w:val="-8"/>
          <w:sz w:val="22"/>
          <w:szCs w:val="22"/>
        </w:rPr>
        <w:softHyphen/>
      </w:r>
      <w:r w:rsidRPr="0011238A">
        <w:rPr>
          <w:i/>
          <w:spacing w:val="-8"/>
          <w:sz w:val="22"/>
          <w:szCs w:val="22"/>
        </w:rPr>
        <w:t>lity &amp; Reliability Management</w:t>
      </w:r>
      <w:r w:rsidRPr="0011238A">
        <w:rPr>
          <w:spacing w:val="-8"/>
          <w:sz w:val="22"/>
          <w:szCs w:val="22"/>
        </w:rPr>
        <w:t xml:space="preserve">, </w:t>
      </w:r>
      <w:r w:rsidRPr="0011238A">
        <w:rPr>
          <w:i/>
          <w:spacing w:val="-8"/>
          <w:sz w:val="22"/>
          <w:szCs w:val="22"/>
        </w:rPr>
        <w:t>31</w:t>
      </w:r>
      <w:r w:rsidRPr="0011238A">
        <w:rPr>
          <w:spacing w:val="-8"/>
          <w:sz w:val="22"/>
          <w:szCs w:val="22"/>
        </w:rPr>
        <w:t>(3), 261–280.</w:t>
      </w:r>
    </w:p>
    <w:p w:rsidR="004D50D5" w:rsidRPr="0011238A" w:rsidRDefault="004D50D5" w:rsidP="005D18D2">
      <w:pPr>
        <w:ind w:left="426" w:hanging="426"/>
        <w:jc w:val="both"/>
        <w:rPr>
          <w:spacing w:val="-8"/>
          <w:sz w:val="22"/>
          <w:szCs w:val="22"/>
        </w:rPr>
      </w:pPr>
      <w:proofErr w:type="spellStart"/>
      <w:r w:rsidRPr="00186E4F">
        <w:rPr>
          <w:sz w:val="22"/>
          <w:szCs w:val="22"/>
        </w:rPr>
        <w:t>Weckenmann</w:t>
      </w:r>
      <w:proofErr w:type="spellEnd"/>
      <w:r w:rsidRPr="00186E4F">
        <w:rPr>
          <w:sz w:val="22"/>
          <w:szCs w:val="22"/>
        </w:rPr>
        <w:t xml:space="preserve">, A., </w:t>
      </w:r>
      <w:proofErr w:type="spellStart"/>
      <w:r w:rsidRPr="00186E4F">
        <w:rPr>
          <w:sz w:val="22"/>
          <w:szCs w:val="22"/>
        </w:rPr>
        <w:t>Akkasoglu</w:t>
      </w:r>
      <w:proofErr w:type="spellEnd"/>
      <w:r w:rsidRPr="00186E4F">
        <w:rPr>
          <w:sz w:val="22"/>
          <w:szCs w:val="22"/>
        </w:rPr>
        <w:t xml:space="preserve">, G., </w:t>
      </w:r>
      <w:r w:rsidRPr="00186E4F">
        <w:rPr>
          <w:sz w:val="22"/>
          <w:szCs w:val="22"/>
          <w:lang w:val="en-ID"/>
        </w:rPr>
        <w:t>&amp;</w:t>
      </w:r>
      <w:r w:rsidRPr="00186E4F">
        <w:rPr>
          <w:sz w:val="22"/>
          <w:szCs w:val="22"/>
        </w:rPr>
        <w:t xml:space="preserve"> Werner</w:t>
      </w:r>
      <w:r w:rsidR="00186E4F" w:rsidRPr="00186E4F">
        <w:rPr>
          <w:sz w:val="22"/>
          <w:szCs w:val="22"/>
        </w:rPr>
        <w:t>, T</w:t>
      </w:r>
      <w:r w:rsidR="00186E4F">
        <w:rPr>
          <w:spacing w:val="-8"/>
          <w:sz w:val="22"/>
          <w:szCs w:val="22"/>
        </w:rPr>
        <w:t>. (2015). Quality management–</w:t>
      </w:r>
      <w:r w:rsidRPr="0011238A">
        <w:rPr>
          <w:spacing w:val="-8"/>
          <w:sz w:val="22"/>
          <w:szCs w:val="22"/>
        </w:rPr>
        <w:t xml:space="preserve">history and trends. </w:t>
      </w:r>
      <w:r w:rsidRPr="0011238A">
        <w:rPr>
          <w:i/>
          <w:spacing w:val="-8"/>
          <w:sz w:val="22"/>
          <w:szCs w:val="22"/>
        </w:rPr>
        <w:t>The TQM Journal</w:t>
      </w:r>
      <w:r w:rsidRPr="0011238A">
        <w:rPr>
          <w:spacing w:val="-8"/>
          <w:sz w:val="22"/>
          <w:szCs w:val="22"/>
        </w:rPr>
        <w:t xml:space="preserve">, </w:t>
      </w:r>
      <w:r w:rsidRPr="0011238A">
        <w:rPr>
          <w:i/>
          <w:spacing w:val="-8"/>
          <w:sz w:val="22"/>
          <w:szCs w:val="22"/>
        </w:rPr>
        <w:t>27</w:t>
      </w:r>
      <w:r w:rsidRPr="0011238A">
        <w:rPr>
          <w:spacing w:val="-8"/>
          <w:sz w:val="22"/>
          <w:szCs w:val="22"/>
        </w:rPr>
        <w:t>(3), 281–293.</w:t>
      </w:r>
    </w:p>
    <w:p w:rsidR="004D50D5" w:rsidRPr="004D50D5" w:rsidRDefault="004D50D5" w:rsidP="005D18D2">
      <w:pPr>
        <w:ind w:left="426" w:hanging="426"/>
        <w:jc w:val="both"/>
        <w:rPr>
          <w:spacing w:val="-8"/>
          <w:sz w:val="22"/>
          <w:szCs w:val="22"/>
        </w:rPr>
      </w:pPr>
      <w:proofErr w:type="spellStart"/>
      <w:r w:rsidRPr="004D50D5">
        <w:rPr>
          <w:spacing w:val="-8"/>
          <w:sz w:val="22"/>
          <w:szCs w:val="22"/>
        </w:rPr>
        <w:t>Zairi</w:t>
      </w:r>
      <w:proofErr w:type="spellEnd"/>
      <w:r w:rsidRPr="004D50D5">
        <w:rPr>
          <w:spacing w:val="-8"/>
          <w:sz w:val="22"/>
          <w:szCs w:val="22"/>
        </w:rPr>
        <w:t xml:space="preserve">, M. (2013). The </w:t>
      </w:r>
      <w:proofErr w:type="spellStart"/>
      <w:r w:rsidRPr="004D50D5">
        <w:rPr>
          <w:spacing w:val="-8"/>
          <w:sz w:val="22"/>
          <w:szCs w:val="22"/>
        </w:rPr>
        <w:t>tqm</w:t>
      </w:r>
      <w:proofErr w:type="spellEnd"/>
      <w:r w:rsidRPr="004D50D5">
        <w:rPr>
          <w:spacing w:val="-8"/>
          <w:sz w:val="22"/>
          <w:szCs w:val="22"/>
        </w:rPr>
        <w:t xml:space="preserve"> legacy</w:t>
      </w:r>
      <w:r w:rsidRPr="004D50D5">
        <w:rPr>
          <w:spacing w:val="-8"/>
          <w:sz w:val="22"/>
          <w:szCs w:val="22"/>
          <w:lang w:val="en-ID"/>
        </w:rPr>
        <w:t xml:space="preserve"> </w:t>
      </w:r>
      <w:r w:rsidRPr="004D50D5">
        <w:rPr>
          <w:spacing w:val="-8"/>
          <w:sz w:val="22"/>
          <w:szCs w:val="22"/>
        </w:rPr>
        <w:t>-</w:t>
      </w:r>
      <w:r w:rsidRPr="004D50D5">
        <w:rPr>
          <w:spacing w:val="-8"/>
          <w:sz w:val="22"/>
          <w:szCs w:val="22"/>
          <w:lang w:val="en-ID"/>
        </w:rPr>
        <w:t xml:space="preserve"> </w:t>
      </w:r>
      <w:r w:rsidRPr="004D50D5">
        <w:rPr>
          <w:spacing w:val="-8"/>
          <w:sz w:val="22"/>
          <w:szCs w:val="22"/>
        </w:rPr>
        <w:t>Gurus' contribu</w:t>
      </w:r>
      <w:r w:rsidR="00186E4F">
        <w:rPr>
          <w:spacing w:val="-8"/>
          <w:sz w:val="22"/>
          <w:szCs w:val="22"/>
        </w:rPr>
        <w:softHyphen/>
      </w:r>
      <w:r w:rsidRPr="004D50D5">
        <w:rPr>
          <w:spacing w:val="-8"/>
          <w:sz w:val="22"/>
          <w:szCs w:val="22"/>
        </w:rPr>
        <w:t xml:space="preserve">tions and theoretical impact. </w:t>
      </w:r>
      <w:r w:rsidRPr="004D50D5">
        <w:rPr>
          <w:i/>
          <w:spacing w:val="-8"/>
          <w:sz w:val="22"/>
          <w:szCs w:val="22"/>
        </w:rPr>
        <w:t>The TQM Journal</w:t>
      </w:r>
      <w:r w:rsidRPr="004D50D5">
        <w:rPr>
          <w:spacing w:val="-8"/>
          <w:sz w:val="22"/>
          <w:szCs w:val="22"/>
        </w:rPr>
        <w:t xml:space="preserve">, </w:t>
      </w:r>
      <w:r w:rsidRPr="004D50D5">
        <w:rPr>
          <w:i/>
          <w:spacing w:val="-8"/>
          <w:sz w:val="22"/>
          <w:szCs w:val="22"/>
        </w:rPr>
        <w:t>25</w:t>
      </w:r>
      <w:r w:rsidR="00493ECC">
        <w:rPr>
          <w:spacing w:val="-8"/>
          <w:sz w:val="22"/>
          <w:szCs w:val="22"/>
        </w:rPr>
        <w:t xml:space="preserve">(6), </w:t>
      </w:r>
      <w:r w:rsidRPr="004D50D5">
        <w:rPr>
          <w:spacing w:val="-8"/>
          <w:sz w:val="22"/>
          <w:szCs w:val="22"/>
        </w:rPr>
        <w:t xml:space="preserve">659–676. </w:t>
      </w:r>
    </w:p>
    <w:p w:rsidR="004D50D5" w:rsidRPr="004D50D5" w:rsidRDefault="004D50D5" w:rsidP="005D18D2">
      <w:pPr>
        <w:ind w:left="426" w:hanging="426"/>
        <w:jc w:val="both"/>
        <w:rPr>
          <w:b/>
          <w:spacing w:val="-8"/>
          <w:sz w:val="22"/>
          <w:szCs w:val="22"/>
        </w:rPr>
      </w:pPr>
      <w:proofErr w:type="spellStart"/>
      <w:r w:rsidRPr="004D50D5">
        <w:rPr>
          <w:rFonts w:eastAsiaTheme="minorHAnsi"/>
          <w:spacing w:val="-8"/>
          <w:sz w:val="22"/>
          <w:szCs w:val="22"/>
        </w:rPr>
        <w:t>Zakuan</w:t>
      </w:r>
      <w:proofErr w:type="spellEnd"/>
      <w:r w:rsidRPr="004D50D5">
        <w:rPr>
          <w:rFonts w:eastAsiaTheme="minorHAnsi"/>
          <w:spacing w:val="-8"/>
          <w:sz w:val="22"/>
          <w:szCs w:val="22"/>
        </w:rPr>
        <w:t>, N.</w:t>
      </w:r>
      <w:r w:rsidRPr="004D50D5">
        <w:rPr>
          <w:rFonts w:eastAsiaTheme="minorHAnsi"/>
          <w:spacing w:val="-8"/>
          <w:sz w:val="22"/>
          <w:szCs w:val="22"/>
          <w:lang w:val="en-ID"/>
        </w:rPr>
        <w:t xml:space="preserve"> </w:t>
      </w:r>
      <w:r w:rsidRPr="004D50D5">
        <w:rPr>
          <w:rFonts w:eastAsiaTheme="minorHAnsi"/>
          <w:spacing w:val="-8"/>
          <w:sz w:val="22"/>
          <w:szCs w:val="22"/>
        </w:rPr>
        <w:t xml:space="preserve">M., </w:t>
      </w:r>
      <w:proofErr w:type="spellStart"/>
      <w:r w:rsidRPr="004D50D5">
        <w:rPr>
          <w:rFonts w:eastAsiaTheme="minorHAnsi"/>
          <w:spacing w:val="-8"/>
          <w:sz w:val="22"/>
          <w:szCs w:val="22"/>
        </w:rPr>
        <w:t>Yusof</w:t>
      </w:r>
      <w:proofErr w:type="spellEnd"/>
      <w:r w:rsidRPr="004D50D5">
        <w:rPr>
          <w:rFonts w:eastAsiaTheme="minorHAnsi"/>
          <w:spacing w:val="-8"/>
          <w:sz w:val="22"/>
          <w:szCs w:val="22"/>
        </w:rPr>
        <w:t>, S.</w:t>
      </w:r>
      <w:r w:rsidRPr="004D50D5">
        <w:rPr>
          <w:rFonts w:eastAsiaTheme="minorHAnsi"/>
          <w:spacing w:val="-8"/>
          <w:sz w:val="22"/>
          <w:szCs w:val="22"/>
          <w:lang w:val="en-ID"/>
        </w:rPr>
        <w:t xml:space="preserve"> </w:t>
      </w:r>
      <w:r w:rsidRPr="004D50D5">
        <w:rPr>
          <w:rFonts w:eastAsiaTheme="minorHAnsi"/>
          <w:spacing w:val="-8"/>
          <w:sz w:val="22"/>
          <w:szCs w:val="22"/>
        </w:rPr>
        <w:t xml:space="preserve">M., </w:t>
      </w:r>
      <w:proofErr w:type="spellStart"/>
      <w:r w:rsidRPr="004D50D5">
        <w:rPr>
          <w:rFonts w:eastAsiaTheme="minorHAnsi"/>
          <w:spacing w:val="-8"/>
          <w:sz w:val="22"/>
          <w:szCs w:val="22"/>
        </w:rPr>
        <w:t>Laosirihongthong</w:t>
      </w:r>
      <w:proofErr w:type="spellEnd"/>
      <w:r w:rsidRPr="004D50D5">
        <w:rPr>
          <w:rFonts w:eastAsiaTheme="minorHAnsi"/>
          <w:spacing w:val="-8"/>
          <w:sz w:val="22"/>
          <w:szCs w:val="22"/>
        </w:rPr>
        <w:t xml:space="preserve">, T., &amp; </w:t>
      </w:r>
      <w:proofErr w:type="spellStart"/>
      <w:r w:rsidRPr="004D50D5">
        <w:rPr>
          <w:rFonts w:eastAsiaTheme="minorHAnsi"/>
          <w:spacing w:val="-8"/>
          <w:sz w:val="22"/>
          <w:szCs w:val="22"/>
        </w:rPr>
        <w:t>Shaharoun</w:t>
      </w:r>
      <w:proofErr w:type="spellEnd"/>
      <w:r w:rsidRPr="004D50D5">
        <w:rPr>
          <w:rFonts w:eastAsiaTheme="minorHAnsi"/>
          <w:spacing w:val="-8"/>
          <w:sz w:val="22"/>
          <w:szCs w:val="22"/>
        </w:rPr>
        <w:t>, A.</w:t>
      </w:r>
      <w:r w:rsidRPr="004D50D5">
        <w:rPr>
          <w:rFonts w:eastAsiaTheme="minorHAnsi"/>
          <w:spacing w:val="-8"/>
          <w:sz w:val="22"/>
          <w:szCs w:val="22"/>
          <w:lang w:val="en-ID"/>
        </w:rPr>
        <w:t xml:space="preserve"> </w:t>
      </w:r>
      <w:r w:rsidRPr="004D50D5">
        <w:rPr>
          <w:rFonts w:eastAsiaTheme="minorHAnsi"/>
          <w:spacing w:val="-8"/>
          <w:sz w:val="22"/>
          <w:szCs w:val="22"/>
        </w:rPr>
        <w:t>M. (2010). Proposed relation</w:t>
      </w:r>
      <w:r w:rsidR="00186E4F">
        <w:rPr>
          <w:rFonts w:eastAsiaTheme="minorHAnsi"/>
          <w:spacing w:val="-8"/>
          <w:sz w:val="22"/>
          <w:szCs w:val="22"/>
        </w:rPr>
        <w:softHyphen/>
      </w:r>
      <w:r w:rsidRPr="004D50D5">
        <w:rPr>
          <w:rFonts w:eastAsiaTheme="minorHAnsi"/>
          <w:spacing w:val="-8"/>
          <w:sz w:val="22"/>
          <w:szCs w:val="22"/>
        </w:rPr>
        <w:t xml:space="preserve">ship of </w:t>
      </w:r>
      <w:proofErr w:type="spellStart"/>
      <w:r w:rsidRPr="004D50D5">
        <w:rPr>
          <w:rFonts w:eastAsiaTheme="minorHAnsi"/>
          <w:spacing w:val="-8"/>
          <w:sz w:val="22"/>
          <w:szCs w:val="22"/>
        </w:rPr>
        <w:t>tqm</w:t>
      </w:r>
      <w:proofErr w:type="spellEnd"/>
      <w:r w:rsidRPr="004D50D5">
        <w:rPr>
          <w:rFonts w:eastAsiaTheme="minorHAnsi"/>
          <w:spacing w:val="-8"/>
          <w:sz w:val="22"/>
          <w:szCs w:val="22"/>
        </w:rPr>
        <w:t xml:space="preserve"> and organizational per</w:t>
      </w:r>
      <w:r w:rsidRPr="004D50D5">
        <w:rPr>
          <w:rFonts w:eastAsiaTheme="minorHAnsi"/>
          <w:spacing w:val="-8"/>
          <w:sz w:val="22"/>
          <w:szCs w:val="22"/>
        </w:rPr>
        <w:softHyphen/>
        <w:t>for</w:t>
      </w:r>
      <w:r w:rsidRPr="004D50D5">
        <w:rPr>
          <w:rFonts w:eastAsiaTheme="minorHAnsi"/>
          <w:spacing w:val="-8"/>
          <w:sz w:val="22"/>
          <w:szCs w:val="22"/>
        </w:rPr>
        <w:softHyphen/>
        <w:t>m</w:t>
      </w:r>
      <w:r w:rsidRPr="004D50D5">
        <w:rPr>
          <w:rFonts w:eastAsiaTheme="minorHAnsi"/>
          <w:spacing w:val="-8"/>
          <w:sz w:val="22"/>
          <w:szCs w:val="22"/>
        </w:rPr>
        <w:softHyphen/>
        <w:t>ance using struc</w:t>
      </w:r>
      <w:r w:rsidR="00493ECC">
        <w:rPr>
          <w:rFonts w:eastAsiaTheme="minorHAnsi"/>
          <w:spacing w:val="-8"/>
          <w:sz w:val="22"/>
          <w:szCs w:val="22"/>
        </w:rPr>
        <w:softHyphen/>
      </w:r>
      <w:r w:rsidRPr="004D50D5">
        <w:rPr>
          <w:rFonts w:eastAsiaTheme="minorHAnsi"/>
          <w:spacing w:val="-8"/>
          <w:sz w:val="22"/>
          <w:szCs w:val="22"/>
        </w:rPr>
        <w:t>tured equation model</w:t>
      </w:r>
      <w:r w:rsidRPr="004D50D5">
        <w:rPr>
          <w:rFonts w:eastAsiaTheme="minorHAnsi"/>
          <w:spacing w:val="-8"/>
          <w:sz w:val="22"/>
          <w:szCs w:val="22"/>
        </w:rPr>
        <w:softHyphen/>
      </w:r>
      <w:r w:rsidRPr="004D50D5">
        <w:rPr>
          <w:rFonts w:eastAsiaTheme="minorHAnsi"/>
          <w:spacing w:val="-8"/>
          <w:sz w:val="22"/>
          <w:szCs w:val="22"/>
          <w:lang w:val="en-ID"/>
        </w:rPr>
        <w:t>l</w:t>
      </w:r>
      <w:proofErr w:type="spellStart"/>
      <w:r w:rsidRPr="004D50D5">
        <w:rPr>
          <w:rFonts w:eastAsiaTheme="minorHAnsi"/>
          <w:spacing w:val="-8"/>
          <w:sz w:val="22"/>
          <w:szCs w:val="22"/>
        </w:rPr>
        <w:t>ing</w:t>
      </w:r>
      <w:proofErr w:type="spellEnd"/>
      <w:r w:rsidRPr="004D50D5">
        <w:rPr>
          <w:rFonts w:eastAsiaTheme="minorHAnsi"/>
          <w:spacing w:val="-8"/>
          <w:sz w:val="22"/>
          <w:szCs w:val="22"/>
        </w:rPr>
        <w:t xml:space="preserve">. </w:t>
      </w:r>
      <w:r w:rsidRPr="004D50D5">
        <w:rPr>
          <w:rFonts w:eastAsiaTheme="minorHAnsi"/>
          <w:i/>
          <w:spacing w:val="-8"/>
          <w:sz w:val="22"/>
          <w:szCs w:val="22"/>
        </w:rPr>
        <w:t>Total Qua</w:t>
      </w:r>
      <w:r w:rsidR="00186E4F">
        <w:rPr>
          <w:rFonts w:eastAsiaTheme="minorHAnsi"/>
          <w:i/>
          <w:spacing w:val="-8"/>
          <w:sz w:val="22"/>
          <w:szCs w:val="22"/>
        </w:rPr>
        <w:softHyphen/>
      </w:r>
      <w:r w:rsidRPr="004D50D5">
        <w:rPr>
          <w:rFonts w:eastAsiaTheme="minorHAnsi"/>
          <w:i/>
          <w:spacing w:val="-8"/>
          <w:sz w:val="22"/>
          <w:szCs w:val="22"/>
        </w:rPr>
        <w:t>lity</w:t>
      </w:r>
      <w:r w:rsidRPr="004D50D5">
        <w:rPr>
          <w:rFonts w:eastAsiaTheme="minorHAnsi"/>
          <w:spacing w:val="-8"/>
          <w:sz w:val="22"/>
          <w:szCs w:val="22"/>
        </w:rPr>
        <w:t xml:space="preserve"> </w:t>
      </w:r>
      <w:r w:rsidRPr="004D50D5">
        <w:rPr>
          <w:rFonts w:eastAsiaTheme="minorHAnsi"/>
          <w:i/>
          <w:spacing w:val="-8"/>
          <w:sz w:val="22"/>
          <w:szCs w:val="22"/>
        </w:rPr>
        <w:t>Ma</w:t>
      </w:r>
      <w:r w:rsidR="00493ECC">
        <w:rPr>
          <w:rFonts w:eastAsiaTheme="minorHAnsi"/>
          <w:i/>
          <w:spacing w:val="-8"/>
          <w:sz w:val="22"/>
          <w:szCs w:val="22"/>
        </w:rPr>
        <w:softHyphen/>
      </w:r>
      <w:r w:rsidRPr="004D50D5">
        <w:rPr>
          <w:rFonts w:eastAsiaTheme="minorHAnsi"/>
          <w:i/>
          <w:spacing w:val="-8"/>
          <w:sz w:val="22"/>
          <w:szCs w:val="22"/>
        </w:rPr>
        <w:t>na</w:t>
      </w:r>
      <w:r w:rsidR="00493ECC">
        <w:rPr>
          <w:rFonts w:eastAsiaTheme="minorHAnsi"/>
          <w:i/>
          <w:spacing w:val="-8"/>
          <w:sz w:val="22"/>
          <w:szCs w:val="22"/>
        </w:rPr>
        <w:softHyphen/>
      </w:r>
      <w:r w:rsidRPr="004D50D5">
        <w:rPr>
          <w:rFonts w:eastAsiaTheme="minorHAnsi"/>
          <w:i/>
          <w:spacing w:val="-8"/>
          <w:sz w:val="22"/>
          <w:szCs w:val="22"/>
        </w:rPr>
        <w:t>gement &amp; Business Excellence</w:t>
      </w:r>
      <w:r w:rsidRPr="004D50D5">
        <w:rPr>
          <w:rFonts w:eastAsiaTheme="minorHAnsi"/>
          <w:spacing w:val="-8"/>
          <w:sz w:val="22"/>
          <w:szCs w:val="22"/>
        </w:rPr>
        <w:t xml:space="preserve">, </w:t>
      </w:r>
      <w:r w:rsidRPr="004D50D5">
        <w:rPr>
          <w:rFonts w:eastAsiaTheme="minorHAnsi"/>
          <w:i/>
          <w:spacing w:val="-8"/>
          <w:sz w:val="22"/>
          <w:szCs w:val="22"/>
        </w:rPr>
        <w:t>21</w:t>
      </w:r>
      <w:r w:rsidRPr="004D50D5">
        <w:rPr>
          <w:rFonts w:eastAsiaTheme="minorHAnsi"/>
          <w:spacing w:val="-8"/>
          <w:sz w:val="22"/>
          <w:szCs w:val="22"/>
        </w:rPr>
        <w:t>(2), 185–203.</w:t>
      </w:r>
    </w:p>
    <w:sectPr w:rsidR="004D50D5" w:rsidRPr="004D50D5" w:rsidSect="00034C55">
      <w:type w:val="continuous"/>
      <w:pgSz w:w="11907" w:h="16840" w:code="9"/>
      <w:pgMar w:top="1814" w:right="1418" w:bottom="1418" w:left="1418" w:header="1134" w:footer="851" w:gutter="0"/>
      <w:pgNumType w:start="1"/>
      <w:cols w:num="2" w:space="34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F3F" w:rsidRDefault="00C71F3F">
      <w:r>
        <w:separator/>
      </w:r>
    </w:p>
  </w:endnote>
  <w:endnote w:type="continuationSeparator" w:id="0">
    <w:p w:rsidR="00C71F3F" w:rsidRDefault="00C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mens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ff1">
    <w:altName w:val="Times New Roman"/>
    <w:panose1 w:val="00000000000000000000"/>
    <w:charset w:val="00"/>
    <w:family w:val="roman"/>
    <w:notTrueType/>
    <w:pitch w:val="default"/>
  </w:font>
  <w:font w:name="ff13">
    <w:altName w:val="Times New Roman"/>
    <w:panose1 w:val="00000000000000000000"/>
    <w:charset w:val="00"/>
    <w:family w:val="roman"/>
    <w:notTrueType/>
    <w:pitch w:val="default"/>
  </w:font>
  <w:font w:name="ff12">
    <w:altName w:val="Times New Roman"/>
    <w:panose1 w:val="00000000000000000000"/>
    <w:charset w:val="00"/>
    <w:family w:val="roman"/>
    <w:notTrueType/>
    <w:pitch w:val="default"/>
  </w:font>
  <w:font w:name="ff8">
    <w:altName w:val="Times New Roman"/>
    <w:panose1 w:val="00000000000000000000"/>
    <w:charset w:val="00"/>
    <w:family w:val="roman"/>
    <w:notTrueType/>
    <w:pitch w:val="default"/>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dvOT863180fb">
    <w:altName w:val="Times New Roman"/>
    <w:panose1 w:val="00000000000000000000"/>
    <w:charset w:val="00"/>
    <w:family w:val="roman"/>
    <w:notTrueType/>
    <w:pitch w:val="default"/>
  </w:font>
  <w:font w:name="AdvOT863180fb+fb">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dvPS4C9543">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F" w:rsidRDefault="00C71F3F">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F" w:rsidRDefault="00C71F3F">
    <w:pPr>
      <w:pStyle w:val="Footer"/>
      <w:ind w:right="360"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F" w:rsidRPr="000A598E" w:rsidRDefault="00C71F3F" w:rsidP="00BC25C4">
    <w:pPr>
      <w:pStyle w:val="Footer"/>
      <w:jc w:val="center"/>
      <w:rPr>
        <w:rFonts w:ascii="Arial Rounded MT Bold" w:hAnsi="Arial Rounded MT Bold"/>
        <w:b/>
        <w:sz w:val="20"/>
        <w:szCs w:val="20"/>
        <w:lang w:val="en-US"/>
      </w:rPr>
    </w:pPr>
    <w:r>
      <w:rPr>
        <w:b/>
        <w:sz w:val="20"/>
        <w:szCs w:val="20"/>
        <w:lang w:val="en-U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F3F" w:rsidRDefault="00C71F3F">
      <w:r>
        <w:separator/>
      </w:r>
    </w:p>
  </w:footnote>
  <w:footnote w:type="continuationSeparator" w:id="0">
    <w:p w:rsidR="00C71F3F" w:rsidRDefault="00C71F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F" w:rsidRPr="00A50665" w:rsidRDefault="00C71F3F" w:rsidP="00D22F52">
    <w:pPr>
      <w:pStyle w:val="Header"/>
      <w:framePr w:wrap="around" w:vAnchor="text" w:hAnchor="margin" w:xAlign="outside" w:y="1"/>
      <w:rPr>
        <w:rStyle w:val="PageNumber"/>
        <w:b/>
        <w:bCs/>
        <w:spacing w:val="-7"/>
        <w:sz w:val="20"/>
        <w:lang w:val="en-ID"/>
      </w:rPr>
    </w:pPr>
    <w:r>
      <w:rPr>
        <w:rStyle w:val="PageNumber"/>
        <w:b/>
        <w:bCs/>
        <w:spacing w:val="-7"/>
        <w:sz w:val="20"/>
        <w:lang w:val="en-ID"/>
      </w:rPr>
      <w:t>2</w:t>
    </w:r>
  </w:p>
  <w:p w:rsidR="00C71F3F" w:rsidRPr="00A50665" w:rsidRDefault="00C71F3F">
    <w:pPr>
      <w:pStyle w:val="Header"/>
      <w:tabs>
        <w:tab w:val="left" w:pos="5760"/>
      </w:tabs>
      <w:ind w:right="360" w:firstLine="462"/>
      <w:rPr>
        <w:iCs/>
        <w:spacing w:val="-6"/>
        <w:sz w:val="18"/>
        <w:lang w:val="en-ID"/>
      </w:rPr>
    </w:pPr>
    <w:r w:rsidRPr="001D1C5A">
      <w:rPr>
        <w:iCs/>
        <w:spacing w:val="-6"/>
        <w:sz w:val="18"/>
      </w:rPr>
      <w:t>JURNAL MANAJEMEN DAN KEWIRAUSAHAAN, VOL.</w:t>
    </w:r>
    <w:r>
      <w:rPr>
        <w:iCs/>
        <w:spacing w:val="-6"/>
        <w:sz w:val="18"/>
      </w:rPr>
      <w:t xml:space="preserve"> </w:t>
    </w:r>
    <w:proofErr w:type="gramStart"/>
    <w:r>
      <w:rPr>
        <w:iCs/>
        <w:spacing w:val="-6"/>
        <w:sz w:val="18"/>
        <w:lang w:val="en-US"/>
      </w:rPr>
      <w:t>…..</w:t>
    </w:r>
    <w:proofErr w:type="gramEnd"/>
    <w:r w:rsidRPr="001D1C5A">
      <w:rPr>
        <w:iCs/>
        <w:spacing w:val="-6"/>
        <w:sz w:val="18"/>
      </w:rPr>
      <w:t xml:space="preserve">, NO. </w:t>
    </w:r>
    <w:r>
      <w:rPr>
        <w:iCs/>
        <w:spacing w:val="-6"/>
        <w:sz w:val="18"/>
        <w:lang w:val="en-ID"/>
      </w:rPr>
      <w:t>…….</w:t>
    </w:r>
    <w:r w:rsidRPr="001D1C5A">
      <w:rPr>
        <w:iCs/>
        <w:spacing w:val="-6"/>
        <w:sz w:val="18"/>
      </w:rPr>
      <w:t xml:space="preserve">, </w:t>
    </w:r>
    <w:r>
      <w:rPr>
        <w:iCs/>
        <w:spacing w:val="-6"/>
        <w:sz w:val="18"/>
        <w:lang w:val="en-ID"/>
      </w:rPr>
      <w:t>……………………………..</w:t>
    </w:r>
    <w:r w:rsidRPr="00732A1F">
      <w:rPr>
        <w:iCs/>
        <w:spacing w:val="-6"/>
        <w:sz w:val="18"/>
      </w:rPr>
      <w:t xml:space="preserve">: </w:t>
    </w:r>
    <w:r>
      <w:rPr>
        <w:iCs/>
        <w:spacing w:val="-6"/>
        <w:sz w:val="18"/>
        <w:lang w:val="en-ID"/>
      </w:rPr>
      <w:t>…..</w:t>
    </w:r>
    <w:r w:rsidRPr="00732A1F">
      <w:rPr>
        <w:color w:val="000000"/>
        <w:spacing w:val="-8"/>
        <w:sz w:val="22"/>
        <w:szCs w:val="22"/>
      </w:rPr>
      <w:t>–</w:t>
    </w:r>
    <w:r>
      <w:rPr>
        <w:color w:val="000000"/>
        <w:spacing w:val="-8"/>
        <w:sz w:val="22"/>
        <w:szCs w:val="22"/>
        <w:lang w:val="en-ID"/>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3F" w:rsidRDefault="00C71F3F" w:rsidP="00D22F52">
    <w:pPr>
      <w:pStyle w:val="Header"/>
      <w:framePr w:wrap="around" w:vAnchor="text" w:hAnchor="margin" w:xAlign="outside" w:y="1"/>
      <w:jc w:val="right"/>
      <w:rPr>
        <w:rStyle w:val="PageNumber"/>
        <w:b/>
        <w:bCs/>
        <w:sz w:val="20"/>
      </w:rPr>
    </w:pPr>
    <w:r>
      <w:rPr>
        <w:rStyle w:val="PageNumber"/>
        <w:b/>
        <w:bCs/>
        <w:sz w:val="20"/>
      </w:rPr>
      <w:fldChar w:fldCharType="begin"/>
    </w:r>
    <w:r>
      <w:rPr>
        <w:rStyle w:val="PageNumber"/>
        <w:b/>
        <w:bCs/>
        <w:sz w:val="20"/>
      </w:rPr>
      <w:instrText xml:space="preserve">PAGE  </w:instrText>
    </w:r>
    <w:r>
      <w:rPr>
        <w:rStyle w:val="PageNumber"/>
        <w:b/>
        <w:bCs/>
        <w:sz w:val="20"/>
      </w:rPr>
      <w:fldChar w:fldCharType="separate"/>
    </w:r>
    <w:r w:rsidR="003F5311">
      <w:rPr>
        <w:rStyle w:val="PageNumber"/>
        <w:b/>
        <w:bCs/>
        <w:noProof/>
        <w:sz w:val="20"/>
      </w:rPr>
      <w:t>103</w:t>
    </w:r>
    <w:r>
      <w:rPr>
        <w:rStyle w:val="PageNumber"/>
        <w:b/>
        <w:bCs/>
        <w:sz w:val="20"/>
      </w:rPr>
      <w:fldChar w:fldCharType="end"/>
    </w:r>
  </w:p>
  <w:p w:rsidR="00C71F3F" w:rsidRPr="00662B6D" w:rsidRDefault="00C71F3F" w:rsidP="00662B6D">
    <w:pPr>
      <w:pStyle w:val="Titleofthepaper"/>
      <w:spacing w:line="233" w:lineRule="auto"/>
      <w:ind w:right="566"/>
      <w:jc w:val="right"/>
      <w:rPr>
        <w:rFonts w:ascii="Times New Roman" w:hAnsi="Times New Roman"/>
        <w:b w:val="0"/>
        <w:spacing w:val="-8"/>
        <w:sz w:val="18"/>
        <w:szCs w:val="18"/>
      </w:rPr>
    </w:pPr>
    <w:r>
      <w:rPr>
        <w:rFonts w:ascii="Times New Roman" w:hAnsi="Times New Roman"/>
        <w:spacing w:val="-8"/>
        <w:sz w:val="18"/>
        <w:szCs w:val="18"/>
      </w:rPr>
      <w:t>Last name of the first author</w:t>
    </w:r>
    <w:r w:rsidRPr="00662B6D">
      <w:rPr>
        <w:rFonts w:ascii="Times New Roman" w:hAnsi="Times New Roman"/>
        <w:spacing w:val="-8"/>
        <w:sz w:val="18"/>
        <w:szCs w:val="18"/>
      </w:rPr>
      <w:t>:</w:t>
    </w:r>
    <w:r w:rsidRPr="00662B6D">
      <w:rPr>
        <w:rFonts w:ascii="Times New Roman" w:hAnsi="Times New Roman"/>
        <w:i/>
        <w:spacing w:val="-8"/>
        <w:sz w:val="18"/>
        <w:szCs w:val="18"/>
      </w:rPr>
      <w:t xml:space="preserve"> </w:t>
    </w:r>
    <w:r w:rsidRPr="00DD0887">
      <w:rPr>
        <w:rFonts w:ascii="Times New Roman" w:hAnsi="Times New Roman"/>
        <w:b w:val="0"/>
        <w:spacing w:val="-8"/>
        <w:sz w:val="18"/>
        <w:szCs w:val="18"/>
      </w:rPr>
      <w:t xml:space="preserve">The </w:t>
    </w:r>
    <w:r>
      <w:rPr>
        <w:rFonts w:ascii="Times New Roman" w:hAnsi="Times New Roman"/>
        <w:b w:val="0"/>
        <w:spacing w:val="-8"/>
        <w:sz w:val="18"/>
        <w:szCs w:val="18"/>
      </w:rPr>
      <w:t>Title of the manuscript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78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pPr>
    </w:lvl>
  </w:abstractNum>
  <w:abstractNum w:abstractNumId="3" w15:restartNumberingAfterBreak="0">
    <w:nsid w:val="00000004"/>
    <w:multiLevelType w:val="singleLevel"/>
    <w:tmpl w:val="7F429F72"/>
    <w:name w:val="WW8Num4"/>
    <w:lvl w:ilvl="0">
      <w:start w:val="1"/>
      <w:numFmt w:val="decimal"/>
      <w:lvlText w:val="%1."/>
      <w:lvlJc w:val="left"/>
      <w:pPr>
        <w:tabs>
          <w:tab w:val="num" w:pos="720"/>
        </w:tabs>
      </w:pPr>
      <w:rPr>
        <w:i w:val="0"/>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decimal"/>
      <w:lvlText w:val="%1."/>
      <w:lvlJc w:val="left"/>
      <w:pPr>
        <w:tabs>
          <w:tab w:val="num" w:pos="854"/>
        </w:tabs>
      </w:pPr>
    </w:lvl>
  </w:abstractNum>
  <w:abstractNum w:abstractNumId="6" w15:restartNumberingAfterBreak="0">
    <w:nsid w:val="00000007"/>
    <w:multiLevelType w:val="singleLevel"/>
    <w:tmpl w:val="00000007"/>
    <w:name w:val="WW8Num7"/>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pPr>
    </w:lvl>
  </w:abstractNum>
  <w:abstractNum w:abstractNumId="10" w15:restartNumberingAfterBreak="0">
    <w:nsid w:val="0000000B"/>
    <w:multiLevelType w:val="singleLevel"/>
    <w:tmpl w:val="0A6E7B1C"/>
    <w:name w:val="WW8Num11"/>
    <w:lvl w:ilvl="0">
      <w:start w:val="1"/>
      <w:numFmt w:val="decimal"/>
      <w:lvlText w:val="%1"/>
      <w:lvlJc w:val="left"/>
      <w:pPr>
        <w:tabs>
          <w:tab w:val="num" w:pos="360"/>
        </w:tabs>
        <w:ind w:left="360" w:hanging="360"/>
      </w:pPr>
      <w:rPr>
        <w:rFonts w:hint="default"/>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singleLevel"/>
    <w:tmpl w:val="0000000D"/>
    <w:name w:val="WW8Num13"/>
    <w:lvl w:ilvl="0">
      <w:start w:val="1"/>
      <w:numFmt w:val="decimal"/>
      <w:lvlText w:val="%1."/>
      <w:lvlJc w:val="left"/>
      <w:pPr>
        <w:tabs>
          <w:tab w:val="num" w:pos="293"/>
        </w:tabs>
      </w:pPr>
    </w:lvl>
  </w:abstractNum>
  <w:abstractNum w:abstractNumId="13" w15:restartNumberingAfterBreak="0">
    <w:nsid w:val="0000000F"/>
    <w:multiLevelType w:val="singleLevel"/>
    <w:tmpl w:val="0000000F"/>
    <w:name w:val="WW8Num15"/>
    <w:lvl w:ilvl="0">
      <w:start w:val="1"/>
      <w:numFmt w:val="decimal"/>
      <w:lvlText w:val="%1."/>
      <w:lvlJc w:val="left"/>
      <w:pPr>
        <w:tabs>
          <w:tab w:val="num" w:pos="990"/>
        </w:tabs>
        <w:ind w:left="990" w:hanging="360"/>
      </w:pPr>
    </w:lvl>
  </w:abstractNum>
  <w:abstractNum w:abstractNumId="14" w15:restartNumberingAfterBreak="0">
    <w:nsid w:val="00000015"/>
    <w:multiLevelType w:val="multilevel"/>
    <w:tmpl w:val="00000015"/>
    <w:name w:val="WW8Num21"/>
    <w:lvl w:ilvl="0">
      <w:start w:val="1"/>
      <w:numFmt w:val="decimal"/>
      <w:lvlText w:val="%1."/>
      <w:lvlJc w:val="left"/>
      <w:pPr>
        <w:tabs>
          <w:tab w:val="num" w:pos="0"/>
        </w:tabs>
        <w:ind w:left="1080" w:hanging="360"/>
      </w:pPr>
      <w:rPr>
        <w:color w:val="auto"/>
      </w:r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5"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6"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7" w15:restartNumberingAfterBreak="0">
    <w:nsid w:val="01CE5D08"/>
    <w:multiLevelType w:val="hybridMultilevel"/>
    <w:tmpl w:val="F2AA04E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04643220"/>
    <w:multiLevelType w:val="hybridMultilevel"/>
    <w:tmpl w:val="D08AC980"/>
    <w:lvl w:ilvl="0" w:tplc="B09620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170AE0"/>
    <w:multiLevelType w:val="hybridMultilevel"/>
    <w:tmpl w:val="3E96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B97085"/>
    <w:multiLevelType w:val="hybridMultilevel"/>
    <w:tmpl w:val="DAF4621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135E2BD6"/>
    <w:multiLevelType w:val="hybridMultilevel"/>
    <w:tmpl w:val="3CECAF9C"/>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B2E7AD3"/>
    <w:multiLevelType w:val="hybridMultilevel"/>
    <w:tmpl w:val="83C0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1363F0"/>
    <w:multiLevelType w:val="hybridMultilevel"/>
    <w:tmpl w:val="4E76929E"/>
    <w:lvl w:ilvl="0" w:tplc="9C4CBED4">
      <w:numFmt w:val="bullet"/>
      <w:lvlText w:val="-"/>
      <w:lvlJc w:val="left"/>
      <w:pPr>
        <w:ind w:left="1353" w:hanging="360"/>
      </w:pPr>
      <w:rPr>
        <w:rFonts w:ascii="Times New Roman" w:eastAsia="Times New Roman" w:hAnsi="Times New Roman" w:cs="Times New Roman"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24" w15:restartNumberingAfterBreak="0">
    <w:nsid w:val="22072BFF"/>
    <w:multiLevelType w:val="hybridMultilevel"/>
    <w:tmpl w:val="2C3E8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F5311E"/>
    <w:multiLevelType w:val="hybridMultilevel"/>
    <w:tmpl w:val="6106BC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2AC45907"/>
    <w:multiLevelType w:val="hybridMultilevel"/>
    <w:tmpl w:val="083C41E4"/>
    <w:lvl w:ilvl="0" w:tplc="58807DE4">
      <w:start w:val="16"/>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15:restartNumberingAfterBreak="0">
    <w:nsid w:val="2CD8223A"/>
    <w:multiLevelType w:val="hybridMultilevel"/>
    <w:tmpl w:val="60DE94D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8" w15:restartNumberingAfterBreak="0">
    <w:nsid w:val="43FD0029"/>
    <w:multiLevelType w:val="hybridMultilevel"/>
    <w:tmpl w:val="000000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start w:val="1"/>
      <w:numFmt w:val="bullet"/>
      <w:lvlText w:val="·"/>
      <w:lvlJc w:val="left"/>
      <w:pPr>
        <w:tabs>
          <w:tab w:val="num" w:pos="4320"/>
        </w:tabs>
        <w:ind w:left="4320" w:hanging="360"/>
      </w:pPr>
      <w:rPr>
        <w:rFonts w:ascii="Symbol" w:hAnsi="Symbol"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
      <w:lvlJc w:val="left"/>
      <w:pPr>
        <w:tabs>
          <w:tab w:val="num" w:pos="5760"/>
        </w:tabs>
        <w:ind w:left="5760" w:hanging="360"/>
      </w:pPr>
      <w:rPr>
        <w:rFonts w:ascii="Symbol" w:hAnsi="Symbol" w:hint="default"/>
      </w:rPr>
    </w:lvl>
    <w:lvl w:ilvl="8" w:tplc="FFFFFFFF">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44C6B24"/>
    <w:multiLevelType w:val="hybridMultilevel"/>
    <w:tmpl w:val="56B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F77606"/>
    <w:multiLevelType w:val="hybridMultilevel"/>
    <w:tmpl w:val="D0C6E5C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47182798"/>
    <w:multiLevelType w:val="hybridMultilevel"/>
    <w:tmpl w:val="6BE22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2A271B"/>
    <w:multiLevelType w:val="hybridMultilevel"/>
    <w:tmpl w:val="FCEC71E8"/>
    <w:lvl w:ilvl="0" w:tplc="494A2A12">
      <w:start w:val="1"/>
      <w:numFmt w:val="bullet"/>
      <w:lvlText w:val="-"/>
      <w:lvlJc w:val="left"/>
      <w:pPr>
        <w:ind w:left="720" w:hanging="360"/>
      </w:pPr>
      <w:rPr>
        <w:rFonts w:ascii="Courier New" w:hAnsi="Courier New"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4D336EB4"/>
    <w:multiLevelType w:val="hybridMultilevel"/>
    <w:tmpl w:val="7CA2CD0E"/>
    <w:lvl w:ilvl="0" w:tplc="DA64D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4E6470"/>
    <w:multiLevelType w:val="hybridMultilevel"/>
    <w:tmpl w:val="E334EC3C"/>
    <w:lvl w:ilvl="0" w:tplc="04210001">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35" w15:restartNumberingAfterBreak="0">
    <w:nsid w:val="55A437C9"/>
    <w:multiLevelType w:val="hybridMultilevel"/>
    <w:tmpl w:val="B83E9216"/>
    <w:name w:val="WW8Num112"/>
    <w:lvl w:ilvl="0" w:tplc="138AF056">
      <w:start w:val="1"/>
      <w:numFmt w:val="bullet"/>
      <w:lvlText w:val=""/>
      <w:lvlJc w:val="left"/>
      <w:pPr>
        <w:tabs>
          <w:tab w:val="num" w:pos="-72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CE23D2"/>
    <w:multiLevelType w:val="multilevel"/>
    <w:tmpl w:val="F4586B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Times New Roman" w:hAnsi="Times New Roman"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4696"/>
        </w:tabs>
        <w:ind w:left="469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C8C2BBC"/>
    <w:multiLevelType w:val="hybridMultilevel"/>
    <w:tmpl w:val="1362D96C"/>
    <w:lvl w:ilvl="0" w:tplc="04210001">
      <w:start w:val="1"/>
      <w:numFmt w:val="bullet"/>
      <w:lvlText w:val=""/>
      <w:lvlJc w:val="left"/>
      <w:pPr>
        <w:ind w:left="720" w:hanging="360"/>
      </w:pPr>
      <w:rPr>
        <w:rFonts w:ascii="Symbol" w:hAnsi="Symbol"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5D8E67D1"/>
    <w:multiLevelType w:val="hybridMultilevel"/>
    <w:tmpl w:val="2A789424"/>
    <w:name w:val="WW8Num202"/>
    <w:lvl w:ilvl="0" w:tplc="8CCCF146">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15:restartNumberingAfterBreak="0">
    <w:nsid w:val="61BE0064"/>
    <w:multiLevelType w:val="hybridMultilevel"/>
    <w:tmpl w:val="94F02CB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6280090D"/>
    <w:multiLevelType w:val="hybridMultilevel"/>
    <w:tmpl w:val="202A42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15:restartNumberingAfterBreak="0">
    <w:nsid w:val="68A41BFF"/>
    <w:multiLevelType w:val="hybridMultilevel"/>
    <w:tmpl w:val="85A8E0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6FA31EF1"/>
    <w:multiLevelType w:val="hybridMultilevel"/>
    <w:tmpl w:val="18AE0F64"/>
    <w:lvl w:ilvl="0" w:tplc="1B087B6C">
      <w:start w:val="1"/>
      <w:numFmt w:val="lowerLetter"/>
      <w:lvlText w:val="%1)"/>
      <w:lvlJc w:val="left"/>
      <w:pPr>
        <w:ind w:left="644" w:hanging="360"/>
      </w:pPr>
      <w:rPr>
        <w:rFonts w:hint="default"/>
        <w:b/>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3" w15:restartNumberingAfterBreak="0">
    <w:nsid w:val="737B00FA"/>
    <w:multiLevelType w:val="hybridMultilevel"/>
    <w:tmpl w:val="4186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E62F4"/>
    <w:multiLevelType w:val="hybridMultilevel"/>
    <w:tmpl w:val="CAA81ACA"/>
    <w:lvl w:ilvl="0" w:tplc="04210001">
      <w:start w:val="1"/>
      <w:numFmt w:val="bullet"/>
      <w:lvlText w:val=""/>
      <w:lvlJc w:val="left"/>
      <w:pPr>
        <w:ind w:left="644" w:hanging="360"/>
      </w:pPr>
      <w:rPr>
        <w:rFonts w:ascii="Symbol" w:hAnsi="Symbol"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5" w15:restartNumberingAfterBreak="0">
    <w:nsid w:val="78662124"/>
    <w:multiLevelType w:val="hybridMultilevel"/>
    <w:tmpl w:val="5202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A23727"/>
    <w:multiLevelType w:val="hybridMultilevel"/>
    <w:tmpl w:val="180A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26"/>
  </w:num>
  <w:num w:numId="4">
    <w:abstractNumId w:val="32"/>
  </w:num>
  <w:num w:numId="5">
    <w:abstractNumId w:val="39"/>
  </w:num>
  <w:num w:numId="6">
    <w:abstractNumId w:val="21"/>
  </w:num>
  <w:num w:numId="7">
    <w:abstractNumId w:val="19"/>
  </w:num>
  <w:num w:numId="8">
    <w:abstractNumId w:val="18"/>
  </w:num>
  <w:num w:numId="9">
    <w:abstractNumId w:val="35"/>
  </w:num>
  <w:num w:numId="10">
    <w:abstractNumId w:val="33"/>
  </w:num>
  <w:num w:numId="11">
    <w:abstractNumId w:val="40"/>
  </w:num>
  <w:num w:numId="12">
    <w:abstractNumId w:val="42"/>
  </w:num>
  <w:num w:numId="13">
    <w:abstractNumId w:val="37"/>
  </w:num>
  <w:num w:numId="14">
    <w:abstractNumId w:val="24"/>
  </w:num>
  <w:num w:numId="15">
    <w:abstractNumId w:val="30"/>
  </w:num>
  <w:num w:numId="16">
    <w:abstractNumId w:val="27"/>
  </w:num>
  <w:num w:numId="17">
    <w:abstractNumId w:val="46"/>
  </w:num>
  <w:num w:numId="18">
    <w:abstractNumId w:val="44"/>
  </w:num>
  <w:num w:numId="19">
    <w:abstractNumId w:val="20"/>
  </w:num>
  <w:num w:numId="20">
    <w:abstractNumId w:val="45"/>
  </w:num>
  <w:num w:numId="21">
    <w:abstractNumId w:val="29"/>
  </w:num>
  <w:num w:numId="22">
    <w:abstractNumId w:val="41"/>
  </w:num>
  <w:num w:numId="23">
    <w:abstractNumId w:val="22"/>
  </w:num>
  <w:num w:numId="24">
    <w:abstractNumId w:val="31"/>
  </w:num>
  <w:num w:numId="25">
    <w:abstractNumId w:val="28"/>
  </w:num>
  <w:num w:numId="26">
    <w:abstractNumId w:val="34"/>
  </w:num>
  <w:num w:numId="27">
    <w:abstractNumId w:val="23"/>
  </w:num>
  <w:num w:numId="28">
    <w:abstractNumId w:val="43"/>
  </w:num>
  <w:num w:numId="29">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B5"/>
    <w:rsid w:val="000023CC"/>
    <w:rsid w:val="00004C79"/>
    <w:rsid w:val="00006E69"/>
    <w:rsid w:val="00013BA2"/>
    <w:rsid w:val="00013E9A"/>
    <w:rsid w:val="00015C43"/>
    <w:rsid w:val="000165EA"/>
    <w:rsid w:val="00017000"/>
    <w:rsid w:val="00017979"/>
    <w:rsid w:val="00023BFA"/>
    <w:rsid w:val="00023D31"/>
    <w:rsid w:val="00024E10"/>
    <w:rsid w:val="0002502E"/>
    <w:rsid w:val="00025AA5"/>
    <w:rsid w:val="0002675D"/>
    <w:rsid w:val="00026CAE"/>
    <w:rsid w:val="00027DD2"/>
    <w:rsid w:val="00027EA6"/>
    <w:rsid w:val="0003042A"/>
    <w:rsid w:val="000304BA"/>
    <w:rsid w:val="000337CB"/>
    <w:rsid w:val="0003413B"/>
    <w:rsid w:val="00034C55"/>
    <w:rsid w:val="000374B5"/>
    <w:rsid w:val="000379CA"/>
    <w:rsid w:val="000406DD"/>
    <w:rsid w:val="0004078E"/>
    <w:rsid w:val="000422FB"/>
    <w:rsid w:val="00043052"/>
    <w:rsid w:val="0004305E"/>
    <w:rsid w:val="00044654"/>
    <w:rsid w:val="00046A62"/>
    <w:rsid w:val="00046D06"/>
    <w:rsid w:val="000521A7"/>
    <w:rsid w:val="00052927"/>
    <w:rsid w:val="00054367"/>
    <w:rsid w:val="00055F92"/>
    <w:rsid w:val="00056457"/>
    <w:rsid w:val="00056CF3"/>
    <w:rsid w:val="000624BD"/>
    <w:rsid w:val="00063031"/>
    <w:rsid w:val="00065EF0"/>
    <w:rsid w:val="0006641B"/>
    <w:rsid w:val="0007016F"/>
    <w:rsid w:val="00071051"/>
    <w:rsid w:val="0007120C"/>
    <w:rsid w:val="00071E5D"/>
    <w:rsid w:val="00072C47"/>
    <w:rsid w:val="00073666"/>
    <w:rsid w:val="000739C9"/>
    <w:rsid w:val="000753BC"/>
    <w:rsid w:val="00076917"/>
    <w:rsid w:val="000771B8"/>
    <w:rsid w:val="000773CD"/>
    <w:rsid w:val="00077D04"/>
    <w:rsid w:val="0008030C"/>
    <w:rsid w:val="00080856"/>
    <w:rsid w:val="0008385B"/>
    <w:rsid w:val="00087245"/>
    <w:rsid w:val="00087771"/>
    <w:rsid w:val="00090A76"/>
    <w:rsid w:val="00093B8E"/>
    <w:rsid w:val="0009752B"/>
    <w:rsid w:val="000A37F3"/>
    <w:rsid w:val="000A598E"/>
    <w:rsid w:val="000A6223"/>
    <w:rsid w:val="000A6887"/>
    <w:rsid w:val="000A7ED8"/>
    <w:rsid w:val="000B084B"/>
    <w:rsid w:val="000B302E"/>
    <w:rsid w:val="000B55FA"/>
    <w:rsid w:val="000B580D"/>
    <w:rsid w:val="000B5B2A"/>
    <w:rsid w:val="000B7491"/>
    <w:rsid w:val="000C26EA"/>
    <w:rsid w:val="000C2F00"/>
    <w:rsid w:val="000C372B"/>
    <w:rsid w:val="000C6468"/>
    <w:rsid w:val="000D4E67"/>
    <w:rsid w:val="000D4FF7"/>
    <w:rsid w:val="000D5B5C"/>
    <w:rsid w:val="000E1526"/>
    <w:rsid w:val="000E3345"/>
    <w:rsid w:val="000E47D6"/>
    <w:rsid w:val="000E4A94"/>
    <w:rsid w:val="000E5884"/>
    <w:rsid w:val="000E7594"/>
    <w:rsid w:val="000F0216"/>
    <w:rsid w:val="000F17F4"/>
    <w:rsid w:val="000F3FAC"/>
    <w:rsid w:val="000F62AC"/>
    <w:rsid w:val="000F699F"/>
    <w:rsid w:val="000F783A"/>
    <w:rsid w:val="000F7D5F"/>
    <w:rsid w:val="0010268E"/>
    <w:rsid w:val="001050B1"/>
    <w:rsid w:val="001055D1"/>
    <w:rsid w:val="001078B5"/>
    <w:rsid w:val="00110C1A"/>
    <w:rsid w:val="0011183F"/>
    <w:rsid w:val="00111A24"/>
    <w:rsid w:val="0011238A"/>
    <w:rsid w:val="001157AF"/>
    <w:rsid w:val="00117DA9"/>
    <w:rsid w:val="0012031B"/>
    <w:rsid w:val="00121A7E"/>
    <w:rsid w:val="00121A85"/>
    <w:rsid w:val="001226BC"/>
    <w:rsid w:val="00123358"/>
    <w:rsid w:val="00124BB1"/>
    <w:rsid w:val="001272EE"/>
    <w:rsid w:val="001301D1"/>
    <w:rsid w:val="00132472"/>
    <w:rsid w:val="001324BB"/>
    <w:rsid w:val="00132962"/>
    <w:rsid w:val="0013365C"/>
    <w:rsid w:val="00133CEC"/>
    <w:rsid w:val="00135858"/>
    <w:rsid w:val="00136B77"/>
    <w:rsid w:val="00136E35"/>
    <w:rsid w:val="001370AB"/>
    <w:rsid w:val="00137E71"/>
    <w:rsid w:val="0014056E"/>
    <w:rsid w:val="00140EAF"/>
    <w:rsid w:val="00142C5D"/>
    <w:rsid w:val="001447DB"/>
    <w:rsid w:val="00147EC8"/>
    <w:rsid w:val="00150993"/>
    <w:rsid w:val="00151449"/>
    <w:rsid w:val="00151822"/>
    <w:rsid w:val="00151C85"/>
    <w:rsid w:val="00152210"/>
    <w:rsid w:val="00153A87"/>
    <w:rsid w:val="00153F5E"/>
    <w:rsid w:val="00154AFC"/>
    <w:rsid w:val="00160772"/>
    <w:rsid w:val="00161AC2"/>
    <w:rsid w:val="00162857"/>
    <w:rsid w:val="00163292"/>
    <w:rsid w:val="0016338F"/>
    <w:rsid w:val="00164935"/>
    <w:rsid w:val="00165D5A"/>
    <w:rsid w:val="00165F09"/>
    <w:rsid w:val="00166569"/>
    <w:rsid w:val="00166DA2"/>
    <w:rsid w:val="001670B6"/>
    <w:rsid w:val="00170198"/>
    <w:rsid w:val="00173320"/>
    <w:rsid w:val="00174883"/>
    <w:rsid w:val="00176242"/>
    <w:rsid w:val="001767DB"/>
    <w:rsid w:val="00176ECE"/>
    <w:rsid w:val="00177DB9"/>
    <w:rsid w:val="00181760"/>
    <w:rsid w:val="00183499"/>
    <w:rsid w:val="00186B21"/>
    <w:rsid w:val="00186E4F"/>
    <w:rsid w:val="00187A1A"/>
    <w:rsid w:val="00190B77"/>
    <w:rsid w:val="00191259"/>
    <w:rsid w:val="00191BD3"/>
    <w:rsid w:val="00191C2C"/>
    <w:rsid w:val="0019220E"/>
    <w:rsid w:val="001A026C"/>
    <w:rsid w:val="001A18BC"/>
    <w:rsid w:val="001A1D48"/>
    <w:rsid w:val="001A31E6"/>
    <w:rsid w:val="001A3243"/>
    <w:rsid w:val="001A606B"/>
    <w:rsid w:val="001A612B"/>
    <w:rsid w:val="001A62E5"/>
    <w:rsid w:val="001A6C44"/>
    <w:rsid w:val="001B56DC"/>
    <w:rsid w:val="001B57B0"/>
    <w:rsid w:val="001B69C2"/>
    <w:rsid w:val="001B7524"/>
    <w:rsid w:val="001C0940"/>
    <w:rsid w:val="001C132C"/>
    <w:rsid w:val="001C1AC1"/>
    <w:rsid w:val="001C303D"/>
    <w:rsid w:val="001C3D49"/>
    <w:rsid w:val="001C5289"/>
    <w:rsid w:val="001C5FFA"/>
    <w:rsid w:val="001D185F"/>
    <w:rsid w:val="001D1C5A"/>
    <w:rsid w:val="001D3879"/>
    <w:rsid w:val="001D3AB6"/>
    <w:rsid w:val="001D48B4"/>
    <w:rsid w:val="001D4A8F"/>
    <w:rsid w:val="001D69EC"/>
    <w:rsid w:val="001D727F"/>
    <w:rsid w:val="001D7EF3"/>
    <w:rsid w:val="001E1E48"/>
    <w:rsid w:val="001E21BF"/>
    <w:rsid w:val="001E2326"/>
    <w:rsid w:val="001E30B8"/>
    <w:rsid w:val="001E393D"/>
    <w:rsid w:val="001E4B1E"/>
    <w:rsid w:val="001E7832"/>
    <w:rsid w:val="001E7B94"/>
    <w:rsid w:val="001E7ED4"/>
    <w:rsid w:val="001F3714"/>
    <w:rsid w:val="001F380F"/>
    <w:rsid w:val="001F3845"/>
    <w:rsid w:val="001F59D0"/>
    <w:rsid w:val="001F69AE"/>
    <w:rsid w:val="00202600"/>
    <w:rsid w:val="00202C79"/>
    <w:rsid w:val="00205185"/>
    <w:rsid w:val="00205C79"/>
    <w:rsid w:val="00207A26"/>
    <w:rsid w:val="00207C62"/>
    <w:rsid w:val="00210BBE"/>
    <w:rsid w:val="00210E48"/>
    <w:rsid w:val="002119F5"/>
    <w:rsid w:val="00211E4E"/>
    <w:rsid w:val="00211E56"/>
    <w:rsid w:val="002120DC"/>
    <w:rsid w:val="00217E3D"/>
    <w:rsid w:val="0022159B"/>
    <w:rsid w:val="00221B6F"/>
    <w:rsid w:val="00223C6F"/>
    <w:rsid w:val="0022409E"/>
    <w:rsid w:val="002246A1"/>
    <w:rsid w:val="002268FB"/>
    <w:rsid w:val="00227BC1"/>
    <w:rsid w:val="00232F6E"/>
    <w:rsid w:val="00233655"/>
    <w:rsid w:val="002369F2"/>
    <w:rsid w:val="002407B0"/>
    <w:rsid w:val="002443E5"/>
    <w:rsid w:val="00244455"/>
    <w:rsid w:val="00245477"/>
    <w:rsid w:val="00245711"/>
    <w:rsid w:val="002464C8"/>
    <w:rsid w:val="00246953"/>
    <w:rsid w:val="00253974"/>
    <w:rsid w:val="002539F7"/>
    <w:rsid w:val="00254207"/>
    <w:rsid w:val="0025511C"/>
    <w:rsid w:val="00255D43"/>
    <w:rsid w:val="002579DB"/>
    <w:rsid w:val="0026206F"/>
    <w:rsid w:val="00263C81"/>
    <w:rsid w:val="002642E5"/>
    <w:rsid w:val="00264860"/>
    <w:rsid w:val="002650A4"/>
    <w:rsid w:val="002651C0"/>
    <w:rsid w:val="00265742"/>
    <w:rsid w:val="002660EE"/>
    <w:rsid w:val="00266D00"/>
    <w:rsid w:val="00266EAF"/>
    <w:rsid w:val="00267837"/>
    <w:rsid w:val="00267B70"/>
    <w:rsid w:val="002708AD"/>
    <w:rsid w:val="002718E9"/>
    <w:rsid w:val="002735C6"/>
    <w:rsid w:val="0027383B"/>
    <w:rsid w:val="00274E8A"/>
    <w:rsid w:val="00274ED9"/>
    <w:rsid w:val="00275E37"/>
    <w:rsid w:val="00275FB6"/>
    <w:rsid w:val="0027750A"/>
    <w:rsid w:val="00277AD1"/>
    <w:rsid w:val="00281EF5"/>
    <w:rsid w:val="00282B09"/>
    <w:rsid w:val="00282BFD"/>
    <w:rsid w:val="0028313A"/>
    <w:rsid w:val="002838FB"/>
    <w:rsid w:val="00283BE5"/>
    <w:rsid w:val="00283DD5"/>
    <w:rsid w:val="002914B2"/>
    <w:rsid w:val="002924EC"/>
    <w:rsid w:val="0029337D"/>
    <w:rsid w:val="002940DC"/>
    <w:rsid w:val="0029534B"/>
    <w:rsid w:val="00295591"/>
    <w:rsid w:val="00295B80"/>
    <w:rsid w:val="002A0443"/>
    <w:rsid w:val="002A175A"/>
    <w:rsid w:val="002A2BDA"/>
    <w:rsid w:val="002A547A"/>
    <w:rsid w:val="002A66F5"/>
    <w:rsid w:val="002A7594"/>
    <w:rsid w:val="002B525D"/>
    <w:rsid w:val="002B7263"/>
    <w:rsid w:val="002B76FD"/>
    <w:rsid w:val="002C092B"/>
    <w:rsid w:val="002C0E1F"/>
    <w:rsid w:val="002C1125"/>
    <w:rsid w:val="002C3625"/>
    <w:rsid w:val="002C69DE"/>
    <w:rsid w:val="002C7AE5"/>
    <w:rsid w:val="002D16BB"/>
    <w:rsid w:val="002D2156"/>
    <w:rsid w:val="002D2582"/>
    <w:rsid w:val="002D3034"/>
    <w:rsid w:val="002D3D29"/>
    <w:rsid w:val="002D3EEB"/>
    <w:rsid w:val="002D46E6"/>
    <w:rsid w:val="002D4F88"/>
    <w:rsid w:val="002D5501"/>
    <w:rsid w:val="002D6486"/>
    <w:rsid w:val="002D7BEA"/>
    <w:rsid w:val="002D7EC9"/>
    <w:rsid w:val="002E0CA8"/>
    <w:rsid w:val="002E23E4"/>
    <w:rsid w:val="002E3653"/>
    <w:rsid w:val="002E3826"/>
    <w:rsid w:val="002E3CE5"/>
    <w:rsid w:val="002E63CD"/>
    <w:rsid w:val="002E775F"/>
    <w:rsid w:val="002F068C"/>
    <w:rsid w:val="002F0D4B"/>
    <w:rsid w:val="002F1776"/>
    <w:rsid w:val="002F3E30"/>
    <w:rsid w:val="002F4AE3"/>
    <w:rsid w:val="002F6162"/>
    <w:rsid w:val="002F65DA"/>
    <w:rsid w:val="002F6AA9"/>
    <w:rsid w:val="002F71A6"/>
    <w:rsid w:val="00300578"/>
    <w:rsid w:val="00300D84"/>
    <w:rsid w:val="00301B94"/>
    <w:rsid w:val="003024A4"/>
    <w:rsid w:val="00303919"/>
    <w:rsid w:val="0030415E"/>
    <w:rsid w:val="00304709"/>
    <w:rsid w:val="00305015"/>
    <w:rsid w:val="00307102"/>
    <w:rsid w:val="00311FF5"/>
    <w:rsid w:val="00314E5B"/>
    <w:rsid w:val="00316077"/>
    <w:rsid w:val="00316F6B"/>
    <w:rsid w:val="00320084"/>
    <w:rsid w:val="0032130C"/>
    <w:rsid w:val="00322975"/>
    <w:rsid w:val="00323117"/>
    <w:rsid w:val="003247FA"/>
    <w:rsid w:val="00326217"/>
    <w:rsid w:val="00326604"/>
    <w:rsid w:val="0032736A"/>
    <w:rsid w:val="00330F77"/>
    <w:rsid w:val="00336459"/>
    <w:rsid w:val="00341F15"/>
    <w:rsid w:val="003449F7"/>
    <w:rsid w:val="00344A28"/>
    <w:rsid w:val="00345146"/>
    <w:rsid w:val="003458D8"/>
    <w:rsid w:val="00345C53"/>
    <w:rsid w:val="0034634D"/>
    <w:rsid w:val="003478EE"/>
    <w:rsid w:val="00347E77"/>
    <w:rsid w:val="00353583"/>
    <w:rsid w:val="00356258"/>
    <w:rsid w:val="00356533"/>
    <w:rsid w:val="00356953"/>
    <w:rsid w:val="0035722B"/>
    <w:rsid w:val="003600AF"/>
    <w:rsid w:val="0036084D"/>
    <w:rsid w:val="0036217B"/>
    <w:rsid w:val="003631B5"/>
    <w:rsid w:val="00363338"/>
    <w:rsid w:val="0036341A"/>
    <w:rsid w:val="0036496E"/>
    <w:rsid w:val="00366D3E"/>
    <w:rsid w:val="00370A72"/>
    <w:rsid w:val="0037101B"/>
    <w:rsid w:val="003715D7"/>
    <w:rsid w:val="00374834"/>
    <w:rsid w:val="003749ED"/>
    <w:rsid w:val="00375F0A"/>
    <w:rsid w:val="003773C5"/>
    <w:rsid w:val="00377867"/>
    <w:rsid w:val="00377E98"/>
    <w:rsid w:val="00383835"/>
    <w:rsid w:val="003879E4"/>
    <w:rsid w:val="00391851"/>
    <w:rsid w:val="003921BB"/>
    <w:rsid w:val="00392804"/>
    <w:rsid w:val="0039332B"/>
    <w:rsid w:val="003944FD"/>
    <w:rsid w:val="00394EB0"/>
    <w:rsid w:val="0039650C"/>
    <w:rsid w:val="00397A3A"/>
    <w:rsid w:val="003A0C11"/>
    <w:rsid w:val="003A2365"/>
    <w:rsid w:val="003A574A"/>
    <w:rsid w:val="003A7C01"/>
    <w:rsid w:val="003B048C"/>
    <w:rsid w:val="003B0B0B"/>
    <w:rsid w:val="003B1730"/>
    <w:rsid w:val="003B1783"/>
    <w:rsid w:val="003B19E0"/>
    <w:rsid w:val="003B2289"/>
    <w:rsid w:val="003B28DB"/>
    <w:rsid w:val="003B2AC4"/>
    <w:rsid w:val="003B34C2"/>
    <w:rsid w:val="003B373C"/>
    <w:rsid w:val="003B3F7C"/>
    <w:rsid w:val="003B5237"/>
    <w:rsid w:val="003B767D"/>
    <w:rsid w:val="003C0881"/>
    <w:rsid w:val="003C471C"/>
    <w:rsid w:val="003C4C4B"/>
    <w:rsid w:val="003C4E09"/>
    <w:rsid w:val="003C50D3"/>
    <w:rsid w:val="003C7D6A"/>
    <w:rsid w:val="003D30F3"/>
    <w:rsid w:val="003D31EB"/>
    <w:rsid w:val="003D32CC"/>
    <w:rsid w:val="003E1DC5"/>
    <w:rsid w:val="003E1E83"/>
    <w:rsid w:val="003E1F1F"/>
    <w:rsid w:val="003E22F7"/>
    <w:rsid w:val="003E2563"/>
    <w:rsid w:val="003E2610"/>
    <w:rsid w:val="003E3C80"/>
    <w:rsid w:val="003E6158"/>
    <w:rsid w:val="003E7372"/>
    <w:rsid w:val="003F12DA"/>
    <w:rsid w:val="003F2849"/>
    <w:rsid w:val="003F299F"/>
    <w:rsid w:val="003F3133"/>
    <w:rsid w:val="003F4CF0"/>
    <w:rsid w:val="003F5311"/>
    <w:rsid w:val="003F5516"/>
    <w:rsid w:val="003F5652"/>
    <w:rsid w:val="003F6070"/>
    <w:rsid w:val="003F7463"/>
    <w:rsid w:val="00400133"/>
    <w:rsid w:val="004002DF"/>
    <w:rsid w:val="004003A3"/>
    <w:rsid w:val="00400E39"/>
    <w:rsid w:val="00401523"/>
    <w:rsid w:val="00401DC4"/>
    <w:rsid w:val="00402C7C"/>
    <w:rsid w:val="00403C04"/>
    <w:rsid w:val="00404E43"/>
    <w:rsid w:val="004061A0"/>
    <w:rsid w:val="0040644E"/>
    <w:rsid w:val="0040697E"/>
    <w:rsid w:val="00407E9B"/>
    <w:rsid w:val="00413691"/>
    <w:rsid w:val="00414872"/>
    <w:rsid w:val="004151AA"/>
    <w:rsid w:val="004152FC"/>
    <w:rsid w:val="0041569E"/>
    <w:rsid w:val="004172BA"/>
    <w:rsid w:val="00421148"/>
    <w:rsid w:val="00421FF1"/>
    <w:rsid w:val="00422026"/>
    <w:rsid w:val="004229A4"/>
    <w:rsid w:val="00423F92"/>
    <w:rsid w:val="00425E20"/>
    <w:rsid w:val="00430B54"/>
    <w:rsid w:val="00432A18"/>
    <w:rsid w:val="0043558E"/>
    <w:rsid w:val="0043564A"/>
    <w:rsid w:val="004372B2"/>
    <w:rsid w:val="00437B08"/>
    <w:rsid w:val="0044038A"/>
    <w:rsid w:val="0044163A"/>
    <w:rsid w:val="0044548A"/>
    <w:rsid w:val="00445970"/>
    <w:rsid w:val="004462D1"/>
    <w:rsid w:val="004500EE"/>
    <w:rsid w:val="00450811"/>
    <w:rsid w:val="004529F2"/>
    <w:rsid w:val="004548DF"/>
    <w:rsid w:val="00455530"/>
    <w:rsid w:val="004561EE"/>
    <w:rsid w:val="004566EB"/>
    <w:rsid w:val="0045705D"/>
    <w:rsid w:val="00457C2D"/>
    <w:rsid w:val="004602EC"/>
    <w:rsid w:val="00460D54"/>
    <w:rsid w:val="00460DA0"/>
    <w:rsid w:val="004640A7"/>
    <w:rsid w:val="004647EC"/>
    <w:rsid w:val="00471697"/>
    <w:rsid w:val="00471D03"/>
    <w:rsid w:val="004721CB"/>
    <w:rsid w:val="004722BD"/>
    <w:rsid w:val="00472491"/>
    <w:rsid w:val="004724F4"/>
    <w:rsid w:val="00472E57"/>
    <w:rsid w:val="00472E8C"/>
    <w:rsid w:val="004743B5"/>
    <w:rsid w:val="0047610E"/>
    <w:rsid w:val="00476505"/>
    <w:rsid w:val="0047680F"/>
    <w:rsid w:val="00481031"/>
    <w:rsid w:val="00481093"/>
    <w:rsid w:val="004819EF"/>
    <w:rsid w:val="004820D4"/>
    <w:rsid w:val="004828A3"/>
    <w:rsid w:val="00483237"/>
    <w:rsid w:val="00483CEF"/>
    <w:rsid w:val="004846A9"/>
    <w:rsid w:val="00484A6D"/>
    <w:rsid w:val="00484C63"/>
    <w:rsid w:val="004852E1"/>
    <w:rsid w:val="00486B93"/>
    <w:rsid w:val="0048760D"/>
    <w:rsid w:val="0049081C"/>
    <w:rsid w:val="00492021"/>
    <w:rsid w:val="00493429"/>
    <w:rsid w:val="00493ECC"/>
    <w:rsid w:val="004944BD"/>
    <w:rsid w:val="00494758"/>
    <w:rsid w:val="00495C64"/>
    <w:rsid w:val="00495E67"/>
    <w:rsid w:val="00497DA1"/>
    <w:rsid w:val="004A493F"/>
    <w:rsid w:val="004A4FE4"/>
    <w:rsid w:val="004A5856"/>
    <w:rsid w:val="004A6336"/>
    <w:rsid w:val="004B01B2"/>
    <w:rsid w:val="004B2FD6"/>
    <w:rsid w:val="004B36E7"/>
    <w:rsid w:val="004B38AC"/>
    <w:rsid w:val="004B4C52"/>
    <w:rsid w:val="004B4CF2"/>
    <w:rsid w:val="004B6397"/>
    <w:rsid w:val="004B67F6"/>
    <w:rsid w:val="004B79C8"/>
    <w:rsid w:val="004B7DB6"/>
    <w:rsid w:val="004C02BD"/>
    <w:rsid w:val="004C1D2A"/>
    <w:rsid w:val="004C2A9E"/>
    <w:rsid w:val="004C4254"/>
    <w:rsid w:val="004C677F"/>
    <w:rsid w:val="004D0EAB"/>
    <w:rsid w:val="004D3624"/>
    <w:rsid w:val="004D3FCC"/>
    <w:rsid w:val="004D4527"/>
    <w:rsid w:val="004D50D5"/>
    <w:rsid w:val="004D7B87"/>
    <w:rsid w:val="004E091C"/>
    <w:rsid w:val="004E1492"/>
    <w:rsid w:val="004E261C"/>
    <w:rsid w:val="004E3857"/>
    <w:rsid w:val="004E5197"/>
    <w:rsid w:val="004E6C4E"/>
    <w:rsid w:val="004E6D84"/>
    <w:rsid w:val="004E7413"/>
    <w:rsid w:val="004F0179"/>
    <w:rsid w:val="004F25E5"/>
    <w:rsid w:val="004F29DB"/>
    <w:rsid w:val="004F3717"/>
    <w:rsid w:val="004F376B"/>
    <w:rsid w:val="004F3D22"/>
    <w:rsid w:val="004F464A"/>
    <w:rsid w:val="004F782D"/>
    <w:rsid w:val="005000AC"/>
    <w:rsid w:val="005014A5"/>
    <w:rsid w:val="00502CDF"/>
    <w:rsid w:val="00503E4D"/>
    <w:rsid w:val="00503F62"/>
    <w:rsid w:val="0050443C"/>
    <w:rsid w:val="005047D6"/>
    <w:rsid w:val="00504FE1"/>
    <w:rsid w:val="00510155"/>
    <w:rsid w:val="005106E8"/>
    <w:rsid w:val="00511632"/>
    <w:rsid w:val="0051185D"/>
    <w:rsid w:val="00513552"/>
    <w:rsid w:val="00517555"/>
    <w:rsid w:val="00517C84"/>
    <w:rsid w:val="0052101E"/>
    <w:rsid w:val="00521305"/>
    <w:rsid w:val="0052171B"/>
    <w:rsid w:val="00522DC7"/>
    <w:rsid w:val="005238F5"/>
    <w:rsid w:val="00526316"/>
    <w:rsid w:val="005314CA"/>
    <w:rsid w:val="00531768"/>
    <w:rsid w:val="00532F70"/>
    <w:rsid w:val="00534616"/>
    <w:rsid w:val="0054088D"/>
    <w:rsid w:val="0054104E"/>
    <w:rsid w:val="0054262E"/>
    <w:rsid w:val="005426C2"/>
    <w:rsid w:val="00543822"/>
    <w:rsid w:val="0054382A"/>
    <w:rsid w:val="00543DB5"/>
    <w:rsid w:val="00544326"/>
    <w:rsid w:val="005446D3"/>
    <w:rsid w:val="00544ED7"/>
    <w:rsid w:val="0054537A"/>
    <w:rsid w:val="0054573B"/>
    <w:rsid w:val="00546222"/>
    <w:rsid w:val="00546345"/>
    <w:rsid w:val="00547787"/>
    <w:rsid w:val="00552393"/>
    <w:rsid w:val="005526C4"/>
    <w:rsid w:val="005528F1"/>
    <w:rsid w:val="00554FC0"/>
    <w:rsid w:val="005550C5"/>
    <w:rsid w:val="00555744"/>
    <w:rsid w:val="0055643D"/>
    <w:rsid w:val="00556B22"/>
    <w:rsid w:val="00556EC0"/>
    <w:rsid w:val="00560763"/>
    <w:rsid w:val="00561499"/>
    <w:rsid w:val="00561831"/>
    <w:rsid w:val="00562A0C"/>
    <w:rsid w:val="00562E2A"/>
    <w:rsid w:val="00564FC2"/>
    <w:rsid w:val="00565378"/>
    <w:rsid w:val="00565492"/>
    <w:rsid w:val="0056704D"/>
    <w:rsid w:val="00567A9F"/>
    <w:rsid w:val="005704D5"/>
    <w:rsid w:val="00572606"/>
    <w:rsid w:val="005729B9"/>
    <w:rsid w:val="00572A00"/>
    <w:rsid w:val="00573AD3"/>
    <w:rsid w:val="00574273"/>
    <w:rsid w:val="00574EEF"/>
    <w:rsid w:val="005827E7"/>
    <w:rsid w:val="0058416A"/>
    <w:rsid w:val="00584836"/>
    <w:rsid w:val="00584D7E"/>
    <w:rsid w:val="005908AA"/>
    <w:rsid w:val="00591479"/>
    <w:rsid w:val="005934D8"/>
    <w:rsid w:val="0059554D"/>
    <w:rsid w:val="00595863"/>
    <w:rsid w:val="005959F1"/>
    <w:rsid w:val="00596719"/>
    <w:rsid w:val="00596869"/>
    <w:rsid w:val="00597012"/>
    <w:rsid w:val="005A1602"/>
    <w:rsid w:val="005A1D3E"/>
    <w:rsid w:val="005A21F5"/>
    <w:rsid w:val="005A2602"/>
    <w:rsid w:val="005A49BD"/>
    <w:rsid w:val="005A49C7"/>
    <w:rsid w:val="005A4AAD"/>
    <w:rsid w:val="005A5439"/>
    <w:rsid w:val="005A5AF5"/>
    <w:rsid w:val="005A6BAD"/>
    <w:rsid w:val="005A729E"/>
    <w:rsid w:val="005A7D82"/>
    <w:rsid w:val="005B006D"/>
    <w:rsid w:val="005B3560"/>
    <w:rsid w:val="005B47F3"/>
    <w:rsid w:val="005C04C3"/>
    <w:rsid w:val="005C09C5"/>
    <w:rsid w:val="005C0AC7"/>
    <w:rsid w:val="005C1860"/>
    <w:rsid w:val="005C1FDE"/>
    <w:rsid w:val="005C42AA"/>
    <w:rsid w:val="005C43C2"/>
    <w:rsid w:val="005C672D"/>
    <w:rsid w:val="005C6972"/>
    <w:rsid w:val="005C77C8"/>
    <w:rsid w:val="005D0ABE"/>
    <w:rsid w:val="005D18D2"/>
    <w:rsid w:val="005D1B87"/>
    <w:rsid w:val="005D370C"/>
    <w:rsid w:val="005D4FEE"/>
    <w:rsid w:val="005D544B"/>
    <w:rsid w:val="005D5D92"/>
    <w:rsid w:val="005D794B"/>
    <w:rsid w:val="005E17A9"/>
    <w:rsid w:val="005E3ABB"/>
    <w:rsid w:val="005E55F6"/>
    <w:rsid w:val="005F11C0"/>
    <w:rsid w:val="005F1434"/>
    <w:rsid w:val="005F411F"/>
    <w:rsid w:val="005F466F"/>
    <w:rsid w:val="005F6452"/>
    <w:rsid w:val="005F6C16"/>
    <w:rsid w:val="00600314"/>
    <w:rsid w:val="0060044F"/>
    <w:rsid w:val="00601079"/>
    <w:rsid w:val="00601DE2"/>
    <w:rsid w:val="006020C5"/>
    <w:rsid w:val="00602362"/>
    <w:rsid w:val="00602DAC"/>
    <w:rsid w:val="00604766"/>
    <w:rsid w:val="00604877"/>
    <w:rsid w:val="006050D5"/>
    <w:rsid w:val="006067F4"/>
    <w:rsid w:val="00607ADA"/>
    <w:rsid w:val="00610FDB"/>
    <w:rsid w:val="00613565"/>
    <w:rsid w:val="00614811"/>
    <w:rsid w:val="00614972"/>
    <w:rsid w:val="00615301"/>
    <w:rsid w:val="0061671B"/>
    <w:rsid w:val="00617374"/>
    <w:rsid w:val="00620863"/>
    <w:rsid w:val="0062124B"/>
    <w:rsid w:val="00623EC9"/>
    <w:rsid w:val="00624379"/>
    <w:rsid w:val="00626BD3"/>
    <w:rsid w:val="006275B1"/>
    <w:rsid w:val="006331C2"/>
    <w:rsid w:val="00635264"/>
    <w:rsid w:val="00635712"/>
    <w:rsid w:val="00636D31"/>
    <w:rsid w:val="00640A1E"/>
    <w:rsid w:val="00641267"/>
    <w:rsid w:val="00641C10"/>
    <w:rsid w:val="00641D76"/>
    <w:rsid w:val="00641D97"/>
    <w:rsid w:val="00642570"/>
    <w:rsid w:val="00642778"/>
    <w:rsid w:val="006452FD"/>
    <w:rsid w:val="00645BBD"/>
    <w:rsid w:val="00650720"/>
    <w:rsid w:val="0065096A"/>
    <w:rsid w:val="00651C07"/>
    <w:rsid w:val="006521B7"/>
    <w:rsid w:val="006528A8"/>
    <w:rsid w:val="00652AF0"/>
    <w:rsid w:val="0065371E"/>
    <w:rsid w:val="00654712"/>
    <w:rsid w:val="00655D4D"/>
    <w:rsid w:val="006569DF"/>
    <w:rsid w:val="006604F6"/>
    <w:rsid w:val="006615FB"/>
    <w:rsid w:val="00662B6D"/>
    <w:rsid w:val="00663B18"/>
    <w:rsid w:val="0066403C"/>
    <w:rsid w:val="00664979"/>
    <w:rsid w:val="00664C51"/>
    <w:rsid w:val="0066544C"/>
    <w:rsid w:val="00665CAA"/>
    <w:rsid w:val="00667385"/>
    <w:rsid w:val="00667C4B"/>
    <w:rsid w:val="00672708"/>
    <w:rsid w:val="0067312F"/>
    <w:rsid w:val="00673884"/>
    <w:rsid w:val="00675A01"/>
    <w:rsid w:val="00681058"/>
    <w:rsid w:val="00683B4A"/>
    <w:rsid w:val="00684630"/>
    <w:rsid w:val="00685108"/>
    <w:rsid w:val="0068593D"/>
    <w:rsid w:val="006866FA"/>
    <w:rsid w:val="00687898"/>
    <w:rsid w:val="00690257"/>
    <w:rsid w:val="006902B0"/>
    <w:rsid w:val="006932CF"/>
    <w:rsid w:val="00693A42"/>
    <w:rsid w:val="0069419B"/>
    <w:rsid w:val="00696EAF"/>
    <w:rsid w:val="006A1D33"/>
    <w:rsid w:val="006A4175"/>
    <w:rsid w:val="006A5AAA"/>
    <w:rsid w:val="006A5D5D"/>
    <w:rsid w:val="006A69E7"/>
    <w:rsid w:val="006A7AB3"/>
    <w:rsid w:val="006A7B11"/>
    <w:rsid w:val="006B0E0D"/>
    <w:rsid w:val="006B1E95"/>
    <w:rsid w:val="006B335E"/>
    <w:rsid w:val="006B58FC"/>
    <w:rsid w:val="006B6288"/>
    <w:rsid w:val="006B6946"/>
    <w:rsid w:val="006B7120"/>
    <w:rsid w:val="006B7188"/>
    <w:rsid w:val="006C23C6"/>
    <w:rsid w:val="006C4156"/>
    <w:rsid w:val="006C4FB6"/>
    <w:rsid w:val="006C5FD1"/>
    <w:rsid w:val="006D0189"/>
    <w:rsid w:val="006D1E0A"/>
    <w:rsid w:val="006D1EF3"/>
    <w:rsid w:val="006D535B"/>
    <w:rsid w:val="006D62BB"/>
    <w:rsid w:val="006D78C6"/>
    <w:rsid w:val="006E01D7"/>
    <w:rsid w:val="006E0DCB"/>
    <w:rsid w:val="006E0F5A"/>
    <w:rsid w:val="006E13A2"/>
    <w:rsid w:val="006E184E"/>
    <w:rsid w:val="006E21E0"/>
    <w:rsid w:val="006E3C64"/>
    <w:rsid w:val="006E53B5"/>
    <w:rsid w:val="006E5977"/>
    <w:rsid w:val="006E602D"/>
    <w:rsid w:val="006E6FEA"/>
    <w:rsid w:val="006E73ED"/>
    <w:rsid w:val="006F14FA"/>
    <w:rsid w:val="006F1F1F"/>
    <w:rsid w:val="006F34E6"/>
    <w:rsid w:val="006F35CE"/>
    <w:rsid w:val="006F4230"/>
    <w:rsid w:val="006F7876"/>
    <w:rsid w:val="007012EC"/>
    <w:rsid w:val="0070216C"/>
    <w:rsid w:val="007023C8"/>
    <w:rsid w:val="0070300F"/>
    <w:rsid w:val="0070404D"/>
    <w:rsid w:val="00707D4C"/>
    <w:rsid w:val="007105EF"/>
    <w:rsid w:val="00710E37"/>
    <w:rsid w:val="00712D5F"/>
    <w:rsid w:val="007131C4"/>
    <w:rsid w:val="00713588"/>
    <w:rsid w:val="007142B4"/>
    <w:rsid w:val="0071489B"/>
    <w:rsid w:val="00716C30"/>
    <w:rsid w:val="007177CD"/>
    <w:rsid w:val="00717880"/>
    <w:rsid w:val="0072003E"/>
    <w:rsid w:val="007202E9"/>
    <w:rsid w:val="00721416"/>
    <w:rsid w:val="007225A0"/>
    <w:rsid w:val="00723319"/>
    <w:rsid w:val="007235E0"/>
    <w:rsid w:val="00723C5E"/>
    <w:rsid w:val="00724557"/>
    <w:rsid w:val="007270FF"/>
    <w:rsid w:val="0073180B"/>
    <w:rsid w:val="00732A1F"/>
    <w:rsid w:val="00733BC0"/>
    <w:rsid w:val="00733F49"/>
    <w:rsid w:val="007355C8"/>
    <w:rsid w:val="00736B07"/>
    <w:rsid w:val="007379CE"/>
    <w:rsid w:val="007402EC"/>
    <w:rsid w:val="0074319D"/>
    <w:rsid w:val="00744238"/>
    <w:rsid w:val="00744505"/>
    <w:rsid w:val="007459D1"/>
    <w:rsid w:val="0074608E"/>
    <w:rsid w:val="007540B1"/>
    <w:rsid w:val="00754D95"/>
    <w:rsid w:val="00755306"/>
    <w:rsid w:val="0075552E"/>
    <w:rsid w:val="007609D4"/>
    <w:rsid w:val="00760D32"/>
    <w:rsid w:val="00762C47"/>
    <w:rsid w:val="007636E8"/>
    <w:rsid w:val="0076447A"/>
    <w:rsid w:val="00764D59"/>
    <w:rsid w:val="007650EA"/>
    <w:rsid w:val="007659C3"/>
    <w:rsid w:val="00766711"/>
    <w:rsid w:val="00766771"/>
    <w:rsid w:val="0076723E"/>
    <w:rsid w:val="007673E2"/>
    <w:rsid w:val="00770BEB"/>
    <w:rsid w:val="00771471"/>
    <w:rsid w:val="007718C8"/>
    <w:rsid w:val="00771E3D"/>
    <w:rsid w:val="00771F10"/>
    <w:rsid w:val="00772292"/>
    <w:rsid w:val="00772BB4"/>
    <w:rsid w:val="0077354E"/>
    <w:rsid w:val="00773760"/>
    <w:rsid w:val="00773F18"/>
    <w:rsid w:val="00774DD6"/>
    <w:rsid w:val="00776656"/>
    <w:rsid w:val="007779F9"/>
    <w:rsid w:val="007805C4"/>
    <w:rsid w:val="00781721"/>
    <w:rsid w:val="007820D8"/>
    <w:rsid w:val="00782382"/>
    <w:rsid w:val="0078369F"/>
    <w:rsid w:val="007838F6"/>
    <w:rsid w:val="0078485E"/>
    <w:rsid w:val="00785437"/>
    <w:rsid w:val="007859C9"/>
    <w:rsid w:val="00786C04"/>
    <w:rsid w:val="00786EA9"/>
    <w:rsid w:val="00787436"/>
    <w:rsid w:val="00787F9C"/>
    <w:rsid w:val="00787FB6"/>
    <w:rsid w:val="00790615"/>
    <w:rsid w:val="007917DA"/>
    <w:rsid w:val="00792E1E"/>
    <w:rsid w:val="007934A9"/>
    <w:rsid w:val="00793D3D"/>
    <w:rsid w:val="007944D4"/>
    <w:rsid w:val="0079614B"/>
    <w:rsid w:val="00796207"/>
    <w:rsid w:val="00797F58"/>
    <w:rsid w:val="007A147D"/>
    <w:rsid w:val="007A1667"/>
    <w:rsid w:val="007A2007"/>
    <w:rsid w:val="007A2918"/>
    <w:rsid w:val="007A2CA4"/>
    <w:rsid w:val="007A2F3E"/>
    <w:rsid w:val="007A41E4"/>
    <w:rsid w:val="007A5139"/>
    <w:rsid w:val="007A55A3"/>
    <w:rsid w:val="007A5F64"/>
    <w:rsid w:val="007A6670"/>
    <w:rsid w:val="007B0505"/>
    <w:rsid w:val="007B0AFC"/>
    <w:rsid w:val="007B37DA"/>
    <w:rsid w:val="007B380F"/>
    <w:rsid w:val="007B5A1B"/>
    <w:rsid w:val="007B78D2"/>
    <w:rsid w:val="007B7C36"/>
    <w:rsid w:val="007C0226"/>
    <w:rsid w:val="007C103A"/>
    <w:rsid w:val="007C1E4A"/>
    <w:rsid w:val="007C24A2"/>
    <w:rsid w:val="007C4A19"/>
    <w:rsid w:val="007C781E"/>
    <w:rsid w:val="007D08D2"/>
    <w:rsid w:val="007D0B03"/>
    <w:rsid w:val="007D0D8F"/>
    <w:rsid w:val="007D1B6D"/>
    <w:rsid w:val="007D2365"/>
    <w:rsid w:val="007D334F"/>
    <w:rsid w:val="007D429B"/>
    <w:rsid w:val="007D5C96"/>
    <w:rsid w:val="007D6B69"/>
    <w:rsid w:val="007E0177"/>
    <w:rsid w:val="007E0683"/>
    <w:rsid w:val="007E0A32"/>
    <w:rsid w:val="007E2A1C"/>
    <w:rsid w:val="007E33F2"/>
    <w:rsid w:val="007E3DA3"/>
    <w:rsid w:val="007E3FB1"/>
    <w:rsid w:val="007E4A84"/>
    <w:rsid w:val="007E6C32"/>
    <w:rsid w:val="007E7DE2"/>
    <w:rsid w:val="007F19F5"/>
    <w:rsid w:val="007F20AB"/>
    <w:rsid w:val="007F231B"/>
    <w:rsid w:val="007F3660"/>
    <w:rsid w:val="007F5988"/>
    <w:rsid w:val="007F5E38"/>
    <w:rsid w:val="007F62B4"/>
    <w:rsid w:val="007F63E8"/>
    <w:rsid w:val="007F66EB"/>
    <w:rsid w:val="007F77B5"/>
    <w:rsid w:val="00800239"/>
    <w:rsid w:val="008022F3"/>
    <w:rsid w:val="008026E9"/>
    <w:rsid w:val="008037EE"/>
    <w:rsid w:val="008037FC"/>
    <w:rsid w:val="00804F1C"/>
    <w:rsid w:val="00804F3D"/>
    <w:rsid w:val="00806391"/>
    <w:rsid w:val="00806DAA"/>
    <w:rsid w:val="00806ED1"/>
    <w:rsid w:val="00807033"/>
    <w:rsid w:val="0081237D"/>
    <w:rsid w:val="008140CB"/>
    <w:rsid w:val="00815FF6"/>
    <w:rsid w:val="0082045B"/>
    <w:rsid w:val="008206A7"/>
    <w:rsid w:val="00820DF7"/>
    <w:rsid w:val="00822B27"/>
    <w:rsid w:val="00823651"/>
    <w:rsid w:val="00823976"/>
    <w:rsid w:val="00824B09"/>
    <w:rsid w:val="0082623A"/>
    <w:rsid w:val="0083030B"/>
    <w:rsid w:val="00831091"/>
    <w:rsid w:val="00834BC5"/>
    <w:rsid w:val="00834CF4"/>
    <w:rsid w:val="0084059D"/>
    <w:rsid w:val="008412C3"/>
    <w:rsid w:val="00842D83"/>
    <w:rsid w:val="008432CD"/>
    <w:rsid w:val="00846CC6"/>
    <w:rsid w:val="0084734C"/>
    <w:rsid w:val="0084795E"/>
    <w:rsid w:val="00851C0A"/>
    <w:rsid w:val="00853C0E"/>
    <w:rsid w:val="00854D6F"/>
    <w:rsid w:val="00855EC1"/>
    <w:rsid w:val="00856439"/>
    <w:rsid w:val="008566BA"/>
    <w:rsid w:val="00856F6A"/>
    <w:rsid w:val="008575A4"/>
    <w:rsid w:val="008602A8"/>
    <w:rsid w:val="0086273D"/>
    <w:rsid w:val="00863CDA"/>
    <w:rsid w:val="00865B0A"/>
    <w:rsid w:val="0086604C"/>
    <w:rsid w:val="00866750"/>
    <w:rsid w:val="008670C3"/>
    <w:rsid w:val="00867287"/>
    <w:rsid w:val="0087047D"/>
    <w:rsid w:val="00870C0A"/>
    <w:rsid w:val="00872AD0"/>
    <w:rsid w:val="00872BA0"/>
    <w:rsid w:val="0087322C"/>
    <w:rsid w:val="00875378"/>
    <w:rsid w:val="00875D57"/>
    <w:rsid w:val="00875FA8"/>
    <w:rsid w:val="008761F9"/>
    <w:rsid w:val="0087669F"/>
    <w:rsid w:val="008800B6"/>
    <w:rsid w:val="00880E88"/>
    <w:rsid w:val="008835C9"/>
    <w:rsid w:val="0088561D"/>
    <w:rsid w:val="00886536"/>
    <w:rsid w:val="00886882"/>
    <w:rsid w:val="00892BC6"/>
    <w:rsid w:val="008951D7"/>
    <w:rsid w:val="00895AFA"/>
    <w:rsid w:val="0089673D"/>
    <w:rsid w:val="00896A6F"/>
    <w:rsid w:val="008A0069"/>
    <w:rsid w:val="008A0F78"/>
    <w:rsid w:val="008A1580"/>
    <w:rsid w:val="008A1776"/>
    <w:rsid w:val="008A1F1C"/>
    <w:rsid w:val="008A3020"/>
    <w:rsid w:val="008B0A7F"/>
    <w:rsid w:val="008B1458"/>
    <w:rsid w:val="008B3371"/>
    <w:rsid w:val="008B346F"/>
    <w:rsid w:val="008B473C"/>
    <w:rsid w:val="008B563D"/>
    <w:rsid w:val="008B6D21"/>
    <w:rsid w:val="008B7099"/>
    <w:rsid w:val="008B7FA5"/>
    <w:rsid w:val="008C021D"/>
    <w:rsid w:val="008C0D7D"/>
    <w:rsid w:val="008C1525"/>
    <w:rsid w:val="008C2791"/>
    <w:rsid w:val="008C36A0"/>
    <w:rsid w:val="008C4E52"/>
    <w:rsid w:val="008C4FA7"/>
    <w:rsid w:val="008C5165"/>
    <w:rsid w:val="008C5FA7"/>
    <w:rsid w:val="008C706F"/>
    <w:rsid w:val="008D0235"/>
    <w:rsid w:val="008D0F3F"/>
    <w:rsid w:val="008D2A22"/>
    <w:rsid w:val="008D344B"/>
    <w:rsid w:val="008D4213"/>
    <w:rsid w:val="008D632A"/>
    <w:rsid w:val="008E3BE3"/>
    <w:rsid w:val="008E566D"/>
    <w:rsid w:val="008F08FA"/>
    <w:rsid w:val="008F0C1B"/>
    <w:rsid w:val="008F0FC5"/>
    <w:rsid w:val="008F21FC"/>
    <w:rsid w:val="008F2252"/>
    <w:rsid w:val="008F2826"/>
    <w:rsid w:val="008F355A"/>
    <w:rsid w:val="008F404F"/>
    <w:rsid w:val="008F4EFA"/>
    <w:rsid w:val="008F692E"/>
    <w:rsid w:val="008F7553"/>
    <w:rsid w:val="00901741"/>
    <w:rsid w:val="00902402"/>
    <w:rsid w:val="00903823"/>
    <w:rsid w:val="00903946"/>
    <w:rsid w:val="009042B1"/>
    <w:rsid w:val="0090528A"/>
    <w:rsid w:val="00905FE8"/>
    <w:rsid w:val="00913DBF"/>
    <w:rsid w:val="00914220"/>
    <w:rsid w:val="00914940"/>
    <w:rsid w:val="0091681F"/>
    <w:rsid w:val="00916970"/>
    <w:rsid w:val="00916CB1"/>
    <w:rsid w:val="00921006"/>
    <w:rsid w:val="00921226"/>
    <w:rsid w:val="00922D40"/>
    <w:rsid w:val="00924620"/>
    <w:rsid w:val="00926C5F"/>
    <w:rsid w:val="00927E21"/>
    <w:rsid w:val="00932446"/>
    <w:rsid w:val="009328B9"/>
    <w:rsid w:val="009338C5"/>
    <w:rsid w:val="00936CDA"/>
    <w:rsid w:val="009375AE"/>
    <w:rsid w:val="00940094"/>
    <w:rsid w:val="00940598"/>
    <w:rsid w:val="00942889"/>
    <w:rsid w:val="00943306"/>
    <w:rsid w:val="00947FA5"/>
    <w:rsid w:val="00954261"/>
    <w:rsid w:val="00954497"/>
    <w:rsid w:val="009551B5"/>
    <w:rsid w:val="00960903"/>
    <w:rsid w:val="00962924"/>
    <w:rsid w:val="0096402F"/>
    <w:rsid w:val="00965B13"/>
    <w:rsid w:val="00966533"/>
    <w:rsid w:val="00967805"/>
    <w:rsid w:val="009707E3"/>
    <w:rsid w:val="0097104D"/>
    <w:rsid w:val="009715F4"/>
    <w:rsid w:val="00971CA6"/>
    <w:rsid w:val="00980BBD"/>
    <w:rsid w:val="00980C31"/>
    <w:rsid w:val="00980CBF"/>
    <w:rsid w:val="00981FF3"/>
    <w:rsid w:val="0098209C"/>
    <w:rsid w:val="009830BE"/>
    <w:rsid w:val="0098319A"/>
    <w:rsid w:val="009872DF"/>
    <w:rsid w:val="009932C0"/>
    <w:rsid w:val="009940B1"/>
    <w:rsid w:val="009940CB"/>
    <w:rsid w:val="00994584"/>
    <w:rsid w:val="009A020C"/>
    <w:rsid w:val="009A0A46"/>
    <w:rsid w:val="009A1B2D"/>
    <w:rsid w:val="009A2E0B"/>
    <w:rsid w:val="009A383A"/>
    <w:rsid w:val="009A5C1A"/>
    <w:rsid w:val="009A61F2"/>
    <w:rsid w:val="009A67AB"/>
    <w:rsid w:val="009B0EEB"/>
    <w:rsid w:val="009B297B"/>
    <w:rsid w:val="009B7370"/>
    <w:rsid w:val="009B7B12"/>
    <w:rsid w:val="009C0026"/>
    <w:rsid w:val="009C0372"/>
    <w:rsid w:val="009C16EF"/>
    <w:rsid w:val="009C2864"/>
    <w:rsid w:val="009C2B94"/>
    <w:rsid w:val="009C4B9D"/>
    <w:rsid w:val="009C5800"/>
    <w:rsid w:val="009C6E68"/>
    <w:rsid w:val="009D0BD1"/>
    <w:rsid w:val="009D4225"/>
    <w:rsid w:val="009D480C"/>
    <w:rsid w:val="009D48CC"/>
    <w:rsid w:val="009D5506"/>
    <w:rsid w:val="009D65CD"/>
    <w:rsid w:val="009D69C5"/>
    <w:rsid w:val="009D7537"/>
    <w:rsid w:val="009D777F"/>
    <w:rsid w:val="009D7E8D"/>
    <w:rsid w:val="009D7EFE"/>
    <w:rsid w:val="009E03BE"/>
    <w:rsid w:val="009E23FD"/>
    <w:rsid w:val="009E36B7"/>
    <w:rsid w:val="009E42BA"/>
    <w:rsid w:val="009E4372"/>
    <w:rsid w:val="009E7355"/>
    <w:rsid w:val="009F06D5"/>
    <w:rsid w:val="009F2D77"/>
    <w:rsid w:val="009F2FB9"/>
    <w:rsid w:val="009F4664"/>
    <w:rsid w:val="009F5F90"/>
    <w:rsid w:val="009F7029"/>
    <w:rsid w:val="009F72B6"/>
    <w:rsid w:val="009F7B6A"/>
    <w:rsid w:val="009F7CE7"/>
    <w:rsid w:val="009F7E90"/>
    <w:rsid w:val="00A00334"/>
    <w:rsid w:val="00A0034B"/>
    <w:rsid w:val="00A033DE"/>
    <w:rsid w:val="00A0665D"/>
    <w:rsid w:val="00A0712F"/>
    <w:rsid w:val="00A10B0E"/>
    <w:rsid w:val="00A1448E"/>
    <w:rsid w:val="00A14BB1"/>
    <w:rsid w:val="00A169E9"/>
    <w:rsid w:val="00A20AD4"/>
    <w:rsid w:val="00A2188C"/>
    <w:rsid w:val="00A22ABA"/>
    <w:rsid w:val="00A24FAE"/>
    <w:rsid w:val="00A25105"/>
    <w:rsid w:val="00A26549"/>
    <w:rsid w:val="00A268FB"/>
    <w:rsid w:val="00A26ECD"/>
    <w:rsid w:val="00A3266F"/>
    <w:rsid w:val="00A339C3"/>
    <w:rsid w:val="00A361C2"/>
    <w:rsid w:val="00A40DCF"/>
    <w:rsid w:val="00A42916"/>
    <w:rsid w:val="00A42D6D"/>
    <w:rsid w:val="00A42E7E"/>
    <w:rsid w:val="00A46CAA"/>
    <w:rsid w:val="00A50665"/>
    <w:rsid w:val="00A50AB1"/>
    <w:rsid w:val="00A50B27"/>
    <w:rsid w:val="00A5103E"/>
    <w:rsid w:val="00A51370"/>
    <w:rsid w:val="00A5243B"/>
    <w:rsid w:val="00A52E19"/>
    <w:rsid w:val="00A53BBA"/>
    <w:rsid w:val="00A54DA8"/>
    <w:rsid w:val="00A56091"/>
    <w:rsid w:val="00A5682E"/>
    <w:rsid w:val="00A56E03"/>
    <w:rsid w:val="00A57F36"/>
    <w:rsid w:val="00A6038A"/>
    <w:rsid w:val="00A6094F"/>
    <w:rsid w:val="00A63466"/>
    <w:rsid w:val="00A63584"/>
    <w:rsid w:val="00A63D18"/>
    <w:rsid w:val="00A64346"/>
    <w:rsid w:val="00A6508F"/>
    <w:rsid w:val="00A6556F"/>
    <w:rsid w:val="00A65A70"/>
    <w:rsid w:val="00A66CD2"/>
    <w:rsid w:val="00A67DBF"/>
    <w:rsid w:val="00A70B33"/>
    <w:rsid w:val="00A72517"/>
    <w:rsid w:val="00A73E17"/>
    <w:rsid w:val="00A75050"/>
    <w:rsid w:val="00A75ABA"/>
    <w:rsid w:val="00A76D12"/>
    <w:rsid w:val="00A76F05"/>
    <w:rsid w:val="00A76FE3"/>
    <w:rsid w:val="00A77F5E"/>
    <w:rsid w:val="00A81388"/>
    <w:rsid w:val="00A81827"/>
    <w:rsid w:val="00A82C9B"/>
    <w:rsid w:val="00A83360"/>
    <w:rsid w:val="00A83661"/>
    <w:rsid w:val="00A848C3"/>
    <w:rsid w:val="00A86B8D"/>
    <w:rsid w:val="00A8791E"/>
    <w:rsid w:val="00A87FFD"/>
    <w:rsid w:val="00A90E24"/>
    <w:rsid w:val="00A94F7D"/>
    <w:rsid w:val="00A96A21"/>
    <w:rsid w:val="00A96F25"/>
    <w:rsid w:val="00A97E78"/>
    <w:rsid w:val="00AA06B9"/>
    <w:rsid w:val="00AA1C4F"/>
    <w:rsid w:val="00AA1CA7"/>
    <w:rsid w:val="00AA2128"/>
    <w:rsid w:val="00AA2813"/>
    <w:rsid w:val="00AA3E06"/>
    <w:rsid w:val="00AA4E5A"/>
    <w:rsid w:val="00AA599F"/>
    <w:rsid w:val="00AB0E8F"/>
    <w:rsid w:val="00AB140B"/>
    <w:rsid w:val="00AB1584"/>
    <w:rsid w:val="00AB29EB"/>
    <w:rsid w:val="00AB39F4"/>
    <w:rsid w:val="00AB3A6E"/>
    <w:rsid w:val="00AB3D51"/>
    <w:rsid w:val="00AB4F2B"/>
    <w:rsid w:val="00AB62AE"/>
    <w:rsid w:val="00AB6868"/>
    <w:rsid w:val="00AB7DDF"/>
    <w:rsid w:val="00AC1ECF"/>
    <w:rsid w:val="00AC41C2"/>
    <w:rsid w:val="00AC42C1"/>
    <w:rsid w:val="00AC4348"/>
    <w:rsid w:val="00AC4A0A"/>
    <w:rsid w:val="00AC6538"/>
    <w:rsid w:val="00AC6BFD"/>
    <w:rsid w:val="00AC7525"/>
    <w:rsid w:val="00AD08FD"/>
    <w:rsid w:val="00AD1A69"/>
    <w:rsid w:val="00AD1BAB"/>
    <w:rsid w:val="00AD1BB4"/>
    <w:rsid w:val="00AD2190"/>
    <w:rsid w:val="00AD3D12"/>
    <w:rsid w:val="00AD53AB"/>
    <w:rsid w:val="00AD54B9"/>
    <w:rsid w:val="00AD5C01"/>
    <w:rsid w:val="00AD69BE"/>
    <w:rsid w:val="00AD75D8"/>
    <w:rsid w:val="00AE1756"/>
    <w:rsid w:val="00AE245A"/>
    <w:rsid w:val="00AE2D90"/>
    <w:rsid w:val="00AE419F"/>
    <w:rsid w:val="00AE49B9"/>
    <w:rsid w:val="00AE750F"/>
    <w:rsid w:val="00AE7BA9"/>
    <w:rsid w:val="00AF05F1"/>
    <w:rsid w:val="00AF2220"/>
    <w:rsid w:val="00AF3B33"/>
    <w:rsid w:val="00AF4701"/>
    <w:rsid w:val="00AF5403"/>
    <w:rsid w:val="00B00A22"/>
    <w:rsid w:val="00B011E4"/>
    <w:rsid w:val="00B0162D"/>
    <w:rsid w:val="00B01712"/>
    <w:rsid w:val="00B01A1E"/>
    <w:rsid w:val="00B02819"/>
    <w:rsid w:val="00B0388D"/>
    <w:rsid w:val="00B03BE5"/>
    <w:rsid w:val="00B05B06"/>
    <w:rsid w:val="00B05B47"/>
    <w:rsid w:val="00B06027"/>
    <w:rsid w:val="00B10710"/>
    <w:rsid w:val="00B12A0C"/>
    <w:rsid w:val="00B1358F"/>
    <w:rsid w:val="00B13664"/>
    <w:rsid w:val="00B14661"/>
    <w:rsid w:val="00B15E1A"/>
    <w:rsid w:val="00B23FAB"/>
    <w:rsid w:val="00B26B03"/>
    <w:rsid w:val="00B278A8"/>
    <w:rsid w:val="00B33C73"/>
    <w:rsid w:val="00B34562"/>
    <w:rsid w:val="00B36918"/>
    <w:rsid w:val="00B36926"/>
    <w:rsid w:val="00B378B3"/>
    <w:rsid w:val="00B41C06"/>
    <w:rsid w:val="00B41E6D"/>
    <w:rsid w:val="00B4227C"/>
    <w:rsid w:val="00B43146"/>
    <w:rsid w:val="00B4460F"/>
    <w:rsid w:val="00B447EB"/>
    <w:rsid w:val="00B46003"/>
    <w:rsid w:val="00B51AD7"/>
    <w:rsid w:val="00B51E9C"/>
    <w:rsid w:val="00B52001"/>
    <w:rsid w:val="00B524F4"/>
    <w:rsid w:val="00B544D5"/>
    <w:rsid w:val="00B56CB3"/>
    <w:rsid w:val="00B570D3"/>
    <w:rsid w:val="00B57A6B"/>
    <w:rsid w:val="00B60F05"/>
    <w:rsid w:val="00B627CC"/>
    <w:rsid w:val="00B62898"/>
    <w:rsid w:val="00B645A2"/>
    <w:rsid w:val="00B646AA"/>
    <w:rsid w:val="00B6588D"/>
    <w:rsid w:val="00B66644"/>
    <w:rsid w:val="00B6773A"/>
    <w:rsid w:val="00B72155"/>
    <w:rsid w:val="00B72BC1"/>
    <w:rsid w:val="00B73AD8"/>
    <w:rsid w:val="00B74377"/>
    <w:rsid w:val="00B743FC"/>
    <w:rsid w:val="00B74BB6"/>
    <w:rsid w:val="00B7579F"/>
    <w:rsid w:val="00B76F73"/>
    <w:rsid w:val="00B81F59"/>
    <w:rsid w:val="00B83011"/>
    <w:rsid w:val="00B87263"/>
    <w:rsid w:val="00B879D0"/>
    <w:rsid w:val="00B93F97"/>
    <w:rsid w:val="00B95511"/>
    <w:rsid w:val="00B96953"/>
    <w:rsid w:val="00BA1B53"/>
    <w:rsid w:val="00BA2282"/>
    <w:rsid w:val="00BA3C59"/>
    <w:rsid w:val="00BA427B"/>
    <w:rsid w:val="00BA4F08"/>
    <w:rsid w:val="00BA5D63"/>
    <w:rsid w:val="00BA61B0"/>
    <w:rsid w:val="00BA7D8C"/>
    <w:rsid w:val="00BB0DF7"/>
    <w:rsid w:val="00BB2242"/>
    <w:rsid w:val="00BB4B2D"/>
    <w:rsid w:val="00BB4F1A"/>
    <w:rsid w:val="00BB5CA5"/>
    <w:rsid w:val="00BC25C4"/>
    <w:rsid w:val="00BC2D32"/>
    <w:rsid w:val="00BC3712"/>
    <w:rsid w:val="00BC42DB"/>
    <w:rsid w:val="00BC4432"/>
    <w:rsid w:val="00BC540C"/>
    <w:rsid w:val="00BC6EAB"/>
    <w:rsid w:val="00BC7D66"/>
    <w:rsid w:val="00BD0851"/>
    <w:rsid w:val="00BD1131"/>
    <w:rsid w:val="00BD18FC"/>
    <w:rsid w:val="00BD1A72"/>
    <w:rsid w:val="00BD26E8"/>
    <w:rsid w:val="00BD4130"/>
    <w:rsid w:val="00BD6B21"/>
    <w:rsid w:val="00BD7184"/>
    <w:rsid w:val="00BE05E1"/>
    <w:rsid w:val="00BE12B5"/>
    <w:rsid w:val="00BE2681"/>
    <w:rsid w:val="00BE382F"/>
    <w:rsid w:val="00BE44CB"/>
    <w:rsid w:val="00BE5618"/>
    <w:rsid w:val="00BE65E0"/>
    <w:rsid w:val="00BE67F9"/>
    <w:rsid w:val="00BE68B2"/>
    <w:rsid w:val="00BF0359"/>
    <w:rsid w:val="00BF0E1F"/>
    <w:rsid w:val="00BF16AA"/>
    <w:rsid w:val="00BF2173"/>
    <w:rsid w:val="00BF24D8"/>
    <w:rsid w:val="00BF285F"/>
    <w:rsid w:val="00BF34B5"/>
    <w:rsid w:val="00BF39D0"/>
    <w:rsid w:val="00BF3BF1"/>
    <w:rsid w:val="00BF4617"/>
    <w:rsid w:val="00BF4918"/>
    <w:rsid w:val="00BF5146"/>
    <w:rsid w:val="00BF5452"/>
    <w:rsid w:val="00BF70EF"/>
    <w:rsid w:val="00BF74D3"/>
    <w:rsid w:val="00C00F05"/>
    <w:rsid w:val="00C03466"/>
    <w:rsid w:val="00C054AC"/>
    <w:rsid w:val="00C054FF"/>
    <w:rsid w:val="00C05C86"/>
    <w:rsid w:val="00C05D61"/>
    <w:rsid w:val="00C06937"/>
    <w:rsid w:val="00C06E70"/>
    <w:rsid w:val="00C072F2"/>
    <w:rsid w:val="00C104FD"/>
    <w:rsid w:val="00C111A7"/>
    <w:rsid w:val="00C12A88"/>
    <w:rsid w:val="00C13AB6"/>
    <w:rsid w:val="00C14ACE"/>
    <w:rsid w:val="00C159BC"/>
    <w:rsid w:val="00C16EEB"/>
    <w:rsid w:val="00C17540"/>
    <w:rsid w:val="00C21895"/>
    <w:rsid w:val="00C24C3A"/>
    <w:rsid w:val="00C2524A"/>
    <w:rsid w:val="00C26F33"/>
    <w:rsid w:val="00C27D2F"/>
    <w:rsid w:val="00C30A79"/>
    <w:rsid w:val="00C31E43"/>
    <w:rsid w:val="00C32A88"/>
    <w:rsid w:val="00C34EAC"/>
    <w:rsid w:val="00C3568F"/>
    <w:rsid w:val="00C36E6E"/>
    <w:rsid w:val="00C37549"/>
    <w:rsid w:val="00C400B3"/>
    <w:rsid w:val="00C41149"/>
    <w:rsid w:val="00C41E20"/>
    <w:rsid w:val="00C44173"/>
    <w:rsid w:val="00C4594F"/>
    <w:rsid w:val="00C46EF7"/>
    <w:rsid w:val="00C477E7"/>
    <w:rsid w:val="00C47EEA"/>
    <w:rsid w:val="00C51D40"/>
    <w:rsid w:val="00C52D12"/>
    <w:rsid w:val="00C535EC"/>
    <w:rsid w:val="00C53B34"/>
    <w:rsid w:val="00C54752"/>
    <w:rsid w:val="00C54890"/>
    <w:rsid w:val="00C55874"/>
    <w:rsid w:val="00C56C0E"/>
    <w:rsid w:val="00C60593"/>
    <w:rsid w:val="00C61F2C"/>
    <w:rsid w:val="00C62AE6"/>
    <w:rsid w:val="00C64FEA"/>
    <w:rsid w:val="00C65194"/>
    <w:rsid w:val="00C654FB"/>
    <w:rsid w:val="00C66BE5"/>
    <w:rsid w:val="00C71CA7"/>
    <w:rsid w:val="00C71F3F"/>
    <w:rsid w:val="00C75291"/>
    <w:rsid w:val="00C75AE7"/>
    <w:rsid w:val="00C75F14"/>
    <w:rsid w:val="00C77D3E"/>
    <w:rsid w:val="00C8055D"/>
    <w:rsid w:val="00C80DBB"/>
    <w:rsid w:val="00C81C27"/>
    <w:rsid w:val="00C83947"/>
    <w:rsid w:val="00C84074"/>
    <w:rsid w:val="00C846B6"/>
    <w:rsid w:val="00C84738"/>
    <w:rsid w:val="00C862DD"/>
    <w:rsid w:val="00C86C97"/>
    <w:rsid w:val="00C90C32"/>
    <w:rsid w:val="00C90D1B"/>
    <w:rsid w:val="00C93ABA"/>
    <w:rsid w:val="00C959CC"/>
    <w:rsid w:val="00C964D8"/>
    <w:rsid w:val="00C97EC2"/>
    <w:rsid w:val="00CA11EC"/>
    <w:rsid w:val="00CA1AF8"/>
    <w:rsid w:val="00CA2513"/>
    <w:rsid w:val="00CA699E"/>
    <w:rsid w:val="00CB108F"/>
    <w:rsid w:val="00CB1C6F"/>
    <w:rsid w:val="00CB40F1"/>
    <w:rsid w:val="00CB4892"/>
    <w:rsid w:val="00CB5DF6"/>
    <w:rsid w:val="00CB60C3"/>
    <w:rsid w:val="00CC0662"/>
    <w:rsid w:val="00CC0777"/>
    <w:rsid w:val="00CC18CF"/>
    <w:rsid w:val="00CC1BDF"/>
    <w:rsid w:val="00CC2035"/>
    <w:rsid w:val="00CC2870"/>
    <w:rsid w:val="00CC2B1B"/>
    <w:rsid w:val="00CC30F2"/>
    <w:rsid w:val="00CC31CB"/>
    <w:rsid w:val="00CC4CF1"/>
    <w:rsid w:val="00CC56D2"/>
    <w:rsid w:val="00CD029A"/>
    <w:rsid w:val="00CD0E8B"/>
    <w:rsid w:val="00CD3819"/>
    <w:rsid w:val="00CD5413"/>
    <w:rsid w:val="00CD5F16"/>
    <w:rsid w:val="00CD67CC"/>
    <w:rsid w:val="00CD7193"/>
    <w:rsid w:val="00CD7913"/>
    <w:rsid w:val="00CD7F3E"/>
    <w:rsid w:val="00CE0C51"/>
    <w:rsid w:val="00CE1F73"/>
    <w:rsid w:val="00CE3623"/>
    <w:rsid w:val="00CE492D"/>
    <w:rsid w:val="00CE6E92"/>
    <w:rsid w:val="00CE7ACB"/>
    <w:rsid w:val="00CF00D5"/>
    <w:rsid w:val="00CF0850"/>
    <w:rsid w:val="00CF2585"/>
    <w:rsid w:val="00CF300C"/>
    <w:rsid w:val="00CF4F87"/>
    <w:rsid w:val="00CF52DA"/>
    <w:rsid w:val="00CF585D"/>
    <w:rsid w:val="00CF6E95"/>
    <w:rsid w:val="00CF7181"/>
    <w:rsid w:val="00CF731A"/>
    <w:rsid w:val="00D07C0E"/>
    <w:rsid w:val="00D07E30"/>
    <w:rsid w:val="00D11AB8"/>
    <w:rsid w:val="00D12DAF"/>
    <w:rsid w:val="00D13CFA"/>
    <w:rsid w:val="00D146C4"/>
    <w:rsid w:val="00D14BBD"/>
    <w:rsid w:val="00D14E1C"/>
    <w:rsid w:val="00D15D44"/>
    <w:rsid w:val="00D160CB"/>
    <w:rsid w:val="00D1677E"/>
    <w:rsid w:val="00D16B79"/>
    <w:rsid w:val="00D20AB2"/>
    <w:rsid w:val="00D21024"/>
    <w:rsid w:val="00D21929"/>
    <w:rsid w:val="00D225E7"/>
    <w:rsid w:val="00D228B8"/>
    <w:rsid w:val="00D22F52"/>
    <w:rsid w:val="00D2451A"/>
    <w:rsid w:val="00D25EC5"/>
    <w:rsid w:val="00D2700C"/>
    <w:rsid w:val="00D27159"/>
    <w:rsid w:val="00D3005B"/>
    <w:rsid w:val="00D31221"/>
    <w:rsid w:val="00D312D4"/>
    <w:rsid w:val="00D335DF"/>
    <w:rsid w:val="00D351C9"/>
    <w:rsid w:val="00D367BF"/>
    <w:rsid w:val="00D36887"/>
    <w:rsid w:val="00D36DB0"/>
    <w:rsid w:val="00D41E24"/>
    <w:rsid w:val="00D43508"/>
    <w:rsid w:val="00D44F41"/>
    <w:rsid w:val="00D46501"/>
    <w:rsid w:val="00D46F2B"/>
    <w:rsid w:val="00D47868"/>
    <w:rsid w:val="00D52750"/>
    <w:rsid w:val="00D55571"/>
    <w:rsid w:val="00D55AB4"/>
    <w:rsid w:val="00D5647F"/>
    <w:rsid w:val="00D56FA5"/>
    <w:rsid w:val="00D612F4"/>
    <w:rsid w:val="00D622DF"/>
    <w:rsid w:val="00D625BC"/>
    <w:rsid w:val="00D62B87"/>
    <w:rsid w:val="00D638D5"/>
    <w:rsid w:val="00D63A27"/>
    <w:rsid w:val="00D65434"/>
    <w:rsid w:val="00D67714"/>
    <w:rsid w:val="00D730D0"/>
    <w:rsid w:val="00D74719"/>
    <w:rsid w:val="00D750B6"/>
    <w:rsid w:val="00D76D56"/>
    <w:rsid w:val="00D76E60"/>
    <w:rsid w:val="00D7752A"/>
    <w:rsid w:val="00D81163"/>
    <w:rsid w:val="00D819A9"/>
    <w:rsid w:val="00D82AA3"/>
    <w:rsid w:val="00D82BF5"/>
    <w:rsid w:val="00D83DD5"/>
    <w:rsid w:val="00D84551"/>
    <w:rsid w:val="00D84B73"/>
    <w:rsid w:val="00D86D8B"/>
    <w:rsid w:val="00D878FB"/>
    <w:rsid w:val="00D91132"/>
    <w:rsid w:val="00D922EC"/>
    <w:rsid w:val="00D92A50"/>
    <w:rsid w:val="00D9420C"/>
    <w:rsid w:val="00DA12D9"/>
    <w:rsid w:val="00DA150D"/>
    <w:rsid w:val="00DA33A8"/>
    <w:rsid w:val="00DA47DB"/>
    <w:rsid w:val="00DA4AD5"/>
    <w:rsid w:val="00DA54F7"/>
    <w:rsid w:val="00DA593A"/>
    <w:rsid w:val="00DA5F7B"/>
    <w:rsid w:val="00DA728C"/>
    <w:rsid w:val="00DB0705"/>
    <w:rsid w:val="00DB250D"/>
    <w:rsid w:val="00DB3B61"/>
    <w:rsid w:val="00DB6DC1"/>
    <w:rsid w:val="00DC0C73"/>
    <w:rsid w:val="00DC3532"/>
    <w:rsid w:val="00DC3F22"/>
    <w:rsid w:val="00DC73AE"/>
    <w:rsid w:val="00DD060C"/>
    <w:rsid w:val="00DD0887"/>
    <w:rsid w:val="00DD1D4D"/>
    <w:rsid w:val="00DD5531"/>
    <w:rsid w:val="00DD59B2"/>
    <w:rsid w:val="00DD5D0B"/>
    <w:rsid w:val="00DD630B"/>
    <w:rsid w:val="00DD7151"/>
    <w:rsid w:val="00DD7BB5"/>
    <w:rsid w:val="00DE06CF"/>
    <w:rsid w:val="00DE1B27"/>
    <w:rsid w:val="00DE1C93"/>
    <w:rsid w:val="00DE370B"/>
    <w:rsid w:val="00DE463C"/>
    <w:rsid w:val="00DE4A90"/>
    <w:rsid w:val="00DE4EF2"/>
    <w:rsid w:val="00DE74F2"/>
    <w:rsid w:val="00DE7FB8"/>
    <w:rsid w:val="00DF2C12"/>
    <w:rsid w:val="00DF3485"/>
    <w:rsid w:val="00DF4341"/>
    <w:rsid w:val="00DF479A"/>
    <w:rsid w:val="00DF4C22"/>
    <w:rsid w:val="00DF5B21"/>
    <w:rsid w:val="00DF71B3"/>
    <w:rsid w:val="00E018BF"/>
    <w:rsid w:val="00E0286F"/>
    <w:rsid w:val="00E04CED"/>
    <w:rsid w:val="00E05738"/>
    <w:rsid w:val="00E05C56"/>
    <w:rsid w:val="00E06FCD"/>
    <w:rsid w:val="00E071E9"/>
    <w:rsid w:val="00E104E4"/>
    <w:rsid w:val="00E10873"/>
    <w:rsid w:val="00E10D29"/>
    <w:rsid w:val="00E11C55"/>
    <w:rsid w:val="00E11C9E"/>
    <w:rsid w:val="00E11D7F"/>
    <w:rsid w:val="00E12E73"/>
    <w:rsid w:val="00E14AE6"/>
    <w:rsid w:val="00E15197"/>
    <w:rsid w:val="00E1626E"/>
    <w:rsid w:val="00E16AD3"/>
    <w:rsid w:val="00E16B98"/>
    <w:rsid w:val="00E16EB2"/>
    <w:rsid w:val="00E1718D"/>
    <w:rsid w:val="00E1760A"/>
    <w:rsid w:val="00E20581"/>
    <w:rsid w:val="00E20783"/>
    <w:rsid w:val="00E220FF"/>
    <w:rsid w:val="00E22564"/>
    <w:rsid w:val="00E235D7"/>
    <w:rsid w:val="00E23799"/>
    <w:rsid w:val="00E23E07"/>
    <w:rsid w:val="00E24F50"/>
    <w:rsid w:val="00E25B19"/>
    <w:rsid w:val="00E2773D"/>
    <w:rsid w:val="00E30E1D"/>
    <w:rsid w:val="00E30F7F"/>
    <w:rsid w:val="00E3238F"/>
    <w:rsid w:val="00E32AE2"/>
    <w:rsid w:val="00E33520"/>
    <w:rsid w:val="00E349F4"/>
    <w:rsid w:val="00E3522C"/>
    <w:rsid w:val="00E36765"/>
    <w:rsid w:val="00E36BBF"/>
    <w:rsid w:val="00E40191"/>
    <w:rsid w:val="00E40850"/>
    <w:rsid w:val="00E40C63"/>
    <w:rsid w:val="00E4212F"/>
    <w:rsid w:val="00E4687C"/>
    <w:rsid w:val="00E46E3C"/>
    <w:rsid w:val="00E5138C"/>
    <w:rsid w:val="00E52284"/>
    <w:rsid w:val="00E525D1"/>
    <w:rsid w:val="00E53C1E"/>
    <w:rsid w:val="00E53FE2"/>
    <w:rsid w:val="00E5435E"/>
    <w:rsid w:val="00E55F2C"/>
    <w:rsid w:val="00E56671"/>
    <w:rsid w:val="00E56AAB"/>
    <w:rsid w:val="00E5709E"/>
    <w:rsid w:val="00E60D37"/>
    <w:rsid w:val="00E6125C"/>
    <w:rsid w:val="00E6142A"/>
    <w:rsid w:val="00E61B3D"/>
    <w:rsid w:val="00E61CE1"/>
    <w:rsid w:val="00E636A3"/>
    <w:rsid w:val="00E64C95"/>
    <w:rsid w:val="00E66F97"/>
    <w:rsid w:val="00E71894"/>
    <w:rsid w:val="00E72237"/>
    <w:rsid w:val="00E724BA"/>
    <w:rsid w:val="00E748DD"/>
    <w:rsid w:val="00E809C7"/>
    <w:rsid w:val="00E81A59"/>
    <w:rsid w:val="00E83C66"/>
    <w:rsid w:val="00E852E8"/>
    <w:rsid w:val="00E86AC0"/>
    <w:rsid w:val="00E86DF1"/>
    <w:rsid w:val="00E87AB9"/>
    <w:rsid w:val="00E91424"/>
    <w:rsid w:val="00E914B4"/>
    <w:rsid w:val="00E91948"/>
    <w:rsid w:val="00E92873"/>
    <w:rsid w:val="00E93082"/>
    <w:rsid w:val="00E934A4"/>
    <w:rsid w:val="00E941F1"/>
    <w:rsid w:val="00E94BE3"/>
    <w:rsid w:val="00E94D4F"/>
    <w:rsid w:val="00E95334"/>
    <w:rsid w:val="00E95BE4"/>
    <w:rsid w:val="00E96773"/>
    <w:rsid w:val="00EA0104"/>
    <w:rsid w:val="00EA090A"/>
    <w:rsid w:val="00EA15F3"/>
    <w:rsid w:val="00EA1F18"/>
    <w:rsid w:val="00EA2D9C"/>
    <w:rsid w:val="00EA4841"/>
    <w:rsid w:val="00EA5223"/>
    <w:rsid w:val="00EA5360"/>
    <w:rsid w:val="00EA6BED"/>
    <w:rsid w:val="00EA6E36"/>
    <w:rsid w:val="00EB23F3"/>
    <w:rsid w:val="00EB24BE"/>
    <w:rsid w:val="00EB4B11"/>
    <w:rsid w:val="00EB4C30"/>
    <w:rsid w:val="00EB539D"/>
    <w:rsid w:val="00EB5C91"/>
    <w:rsid w:val="00EB7364"/>
    <w:rsid w:val="00EC03B9"/>
    <w:rsid w:val="00EC04E5"/>
    <w:rsid w:val="00EC070A"/>
    <w:rsid w:val="00EC1123"/>
    <w:rsid w:val="00EC11D0"/>
    <w:rsid w:val="00EC500A"/>
    <w:rsid w:val="00EC5C31"/>
    <w:rsid w:val="00EC5FF6"/>
    <w:rsid w:val="00EC7DEB"/>
    <w:rsid w:val="00ED162B"/>
    <w:rsid w:val="00ED1ECA"/>
    <w:rsid w:val="00ED2255"/>
    <w:rsid w:val="00ED787B"/>
    <w:rsid w:val="00ED7E4B"/>
    <w:rsid w:val="00EE30BA"/>
    <w:rsid w:val="00EE34DE"/>
    <w:rsid w:val="00EE557C"/>
    <w:rsid w:val="00EE59C7"/>
    <w:rsid w:val="00EE68DF"/>
    <w:rsid w:val="00EE7797"/>
    <w:rsid w:val="00EF272C"/>
    <w:rsid w:val="00EF2F02"/>
    <w:rsid w:val="00EF2F08"/>
    <w:rsid w:val="00EF30B3"/>
    <w:rsid w:val="00EF3A4C"/>
    <w:rsid w:val="00EF4735"/>
    <w:rsid w:val="00EF4883"/>
    <w:rsid w:val="00EF5BCF"/>
    <w:rsid w:val="00EF7B66"/>
    <w:rsid w:val="00F0008B"/>
    <w:rsid w:val="00F00640"/>
    <w:rsid w:val="00F00721"/>
    <w:rsid w:val="00F015C7"/>
    <w:rsid w:val="00F01EB3"/>
    <w:rsid w:val="00F02F73"/>
    <w:rsid w:val="00F03380"/>
    <w:rsid w:val="00F03624"/>
    <w:rsid w:val="00F04699"/>
    <w:rsid w:val="00F05586"/>
    <w:rsid w:val="00F05E19"/>
    <w:rsid w:val="00F063A9"/>
    <w:rsid w:val="00F072AE"/>
    <w:rsid w:val="00F1002E"/>
    <w:rsid w:val="00F10B07"/>
    <w:rsid w:val="00F13A37"/>
    <w:rsid w:val="00F15EDB"/>
    <w:rsid w:val="00F164D4"/>
    <w:rsid w:val="00F167D2"/>
    <w:rsid w:val="00F201EE"/>
    <w:rsid w:val="00F21635"/>
    <w:rsid w:val="00F2182E"/>
    <w:rsid w:val="00F219D1"/>
    <w:rsid w:val="00F243B0"/>
    <w:rsid w:val="00F247DE"/>
    <w:rsid w:val="00F25FC3"/>
    <w:rsid w:val="00F30530"/>
    <w:rsid w:val="00F36445"/>
    <w:rsid w:val="00F37CF1"/>
    <w:rsid w:val="00F428C0"/>
    <w:rsid w:val="00F44803"/>
    <w:rsid w:val="00F45840"/>
    <w:rsid w:val="00F46BD8"/>
    <w:rsid w:val="00F47894"/>
    <w:rsid w:val="00F5068D"/>
    <w:rsid w:val="00F51E44"/>
    <w:rsid w:val="00F51EB7"/>
    <w:rsid w:val="00F525DD"/>
    <w:rsid w:val="00F540D1"/>
    <w:rsid w:val="00F547B6"/>
    <w:rsid w:val="00F566DF"/>
    <w:rsid w:val="00F57729"/>
    <w:rsid w:val="00F577CE"/>
    <w:rsid w:val="00F57BE1"/>
    <w:rsid w:val="00F61517"/>
    <w:rsid w:val="00F61595"/>
    <w:rsid w:val="00F624EF"/>
    <w:rsid w:val="00F626C5"/>
    <w:rsid w:val="00F62BF8"/>
    <w:rsid w:val="00F62D4D"/>
    <w:rsid w:val="00F67A26"/>
    <w:rsid w:val="00F7195A"/>
    <w:rsid w:val="00F73134"/>
    <w:rsid w:val="00F7653F"/>
    <w:rsid w:val="00F76C0C"/>
    <w:rsid w:val="00F76FCF"/>
    <w:rsid w:val="00F80D85"/>
    <w:rsid w:val="00F810CA"/>
    <w:rsid w:val="00F81224"/>
    <w:rsid w:val="00F81DA5"/>
    <w:rsid w:val="00F830DA"/>
    <w:rsid w:val="00F838BD"/>
    <w:rsid w:val="00F8510B"/>
    <w:rsid w:val="00F85991"/>
    <w:rsid w:val="00F85AA1"/>
    <w:rsid w:val="00F87147"/>
    <w:rsid w:val="00F87625"/>
    <w:rsid w:val="00F87DEC"/>
    <w:rsid w:val="00F91EAF"/>
    <w:rsid w:val="00F92984"/>
    <w:rsid w:val="00F93618"/>
    <w:rsid w:val="00F94D91"/>
    <w:rsid w:val="00F9531C"/>
    <w:rsid w:val="00F95835"/>
    <w:rsid w:val="00FA030B"/>
    <w:rsid w:val="00FA050F"/>
    <w:rsid w:val="00FA3629"/>
    <w:rsid w:val="00FA5F91"/>
    <w:rsid w:val="00FA7B31"/>
    <w:rsid w:val="00FB00FC"/>
    <w:rsid w:val="00FB07AD"/>
    <w:rsid w:val="00FB4DF1"/>
    <w:rsid w:val="00FB52F0"/>
    <w:rsid w:val="00FB6905"/>
    <w:rsid w:val="00FB6F93"/>
    <w:rsid w:val="00FB7E31"/>
    <w:rsid w:val="00FC0267"/>
    <w:rsid w:val="00FC03DF"/>
    <w:rsid w:val="00FC3F72"/>
    <w:rsid w:val="00FC5468"/>
    <w:rsid w:val="00FC6DD7"/>
    <w:rsid w:val="00FC7A83"/>
    <w:rsid w:val="00FD011E"/>
    <w:rsid w:val="00FD325C"/>
    <w:rsid w:val="00FD389C"/>
    <w:rsid w:val="00FD4690"/>
    <w:rsid w:val="00FD542C"/>
    <w:rsid w:val="00FD5CAB"/>
    <w:rsid w:val="00FD6383"/>
    <w:rsid w:val="00FD64A2"/>
    <w:rsid w:val="00FE0CCF"/>
    <w:rsid w:val="00FE19B1"/>
    <w:rsid w:val="00FE27ED"/>
    <w:rsid w:val="00FE36DA"/>
    <w:rsid w:val="00FE4C23"/>
    <w:rsid w:val="00FE50FF"/>
    <w:rsid w:val="00FE5990"/>
    <w:rsid w:val="00FE6EA5"/>
    <w:rsid w:val="00FF13F6"/>
    <w:rsid w:val="00FF22E7"/>
    <w:rsid w:val="00FF27B3"/>
    <w:rsid w:val="00FF2F1B"/>
    <w:rsid w:val="00FF352A"/>
    <w:rsid w:val="00FF3BD7"/>
    <w:rsid w:val="00FF4336"/>
    <w:rsid w:val="00FF5530"/>
    <w:rsid w:val="00FF5A92"/>
    <w:rsid w:val="00FF7315"/>
    <w:rsid w:val="00FF75D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6CD95828"/>
  <w15:docId w15:val="{205D82A3-6DAE-4874-B8EC-7163C44C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numPr>
        <w:numId w:val="1"/>
      </w:numPr>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lang w:val="x-none" w:eastAsia="x-none"/>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qFormat/>
    <w:pPr>
      <w:numPr>
        <w:ilvl w:val="6"/>
        <w:numId w:val="1"/>
      </w:numPr>
      <w:spacing w:before="240" w:after="60"/>
      <w:outlineLvl w:val="6"/>
    </w:pPr>
    <w:rPr>
      <w:lang w:val="x-none" w:eastAsia="x-none"/>
    </w:rPr>
  </w:style>
  <w:style w:type="paragraph" w:styleId="Heading8">
    <w:name w:val="heading 8"/>
    <w:basedOn w:val="Normal"/>
    <w:next w:val="Normal"/>
    <w:link w:val="Heading8Char"/>
    <w:qFormat/>
    <w:pPr>
      <w:numPr>
        <w:ilvl w:val="7"/>
        <w:numId w:val="1"/>
      </w:numPr>
      <w:spacing w:before="240" w:after="60"/>
      <w:outlineLvl w:val="7"/>
    </w:pPr>
    <w:rPr>
      <w:i/>
      <w:iCs/>
      <w:lang w:val="x-none" w:eastAsia="x-none"/>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268E"/>
    <w:rPr>
      <w:rFonts w:ascii="Arial" w:hAnsi="Arial"/>
      <w:b/>
      <w:bCs/>
      <w:kern w:val="32"/>
      <w:sz w:val="32"/>
      <w:szCs w:val="32"/>
      <w:lang w:val="x-none" w:eastAsia="x-none"/>
    </w:rPr>
  </w:style>
  <w:style w:type="character" w:customStyle="1" w:styleId="Heading2Char">
    <w:name w:val="Heading 2 Char"/>
    <w:link w:val="Heading2"/>
    <w:uiPriority w:val="9"/>
    <w:rsid w:val="00CF7181"/>
    <w:rPr>
      <w:rFonts w:ascii="Arial" w:hAnsi="Arial"/>
      <w:b/>
      <w:bCs/>
      <w:i/>
      <w:iCs/>
      <w:sz w:val="28"/>
      <w:szCs w:val="28"/>
      <w:lang w:val="x-none" w:eastAsia="x-none"/>
    </w:rPr>
  </w:style>
  <w:style w:type="character" w:customStyle="1" w:styleId="Heading3Char">
    <w:name w:val="Heading 3 Char"/>
    <w:link w:val="Heading3"/>
    <w:rsid w:val="006E73ED"/>
    <w:rPr>
      <w:rFonts w:ascii="Arial" w:hAnsi="Arial"/>
      <w:b/>
      <w:bCs/>
      <w:sz w:val="26"/>
      <w:szCs w:val="26"/>
      <w:lang w:val="x-none" w:eastAsia="x-none"/>
    </w:rPr>
  </w:style>
  <w:style w:type="character" w:customStyle="1" w:styleId="Heading4Char">
    <w:name w:val="Heading 4 Char"/>
    <w:link w:val="Heading4"/>
    <w:rsid w:val="006E73ED"/>
    <w:rPr>
      <w:b/>
      <w:bCs/>
      <w:sz w:val="28"/>
      <w:szCs w:val="28"/>
      <w:lang w:val="x-none" w:eastAsia="x-none"/>
    </w:rPr>
  </w:style>
  <w:style w:type="character" w:customStyle="1" w:styleId="Heading5Char">
    <w:name w:val="Heading 5 Char"/>
    <w:link w:val="Heading5"/>
    <w:rsid w:val="00CF7181"/>
    <w:rPr>
      <w:b/>
      <w:bCs/>
      <w:i/>
      <w:iCs/>
      <w:sz w:val="26"/>
      <w:szCs w:val="26"/>
      <w:lang w:val="x-none" w:eastAsia="x-none"/>
    </w:rPr>
  </w:style>
  <w:style w:type="character" w:customStyle="1" w:styleId="Heading6Char">
    <w:name w:val="Heading 6 Char"/>
    <w:link w:val="Heading6"/>
    <w:rsid w:val="00823651"/>
    <w:rPr>
      <w:b/>
      <w:bCs/>
      <w:sz w:val="22"/>
      <w:szCs w:val="22"/>
      <w:lang w:val="x-none" w:eastAsia="x-none"/>
    </w:rPr>
  </w:style>
  <w:style w:type="character" w:customStyle="1" w:styleId="Heading7Char">
    <w:name w:val="Heading 7 Char"/>
    <w:link w:val="Heading7"/>
    <w:rsid w:val="00823651"/>
    <w:rPr>
      <w:sz w:val="24"/>
      <w:szCs w:val="24"/>
      <w:lang w:val="x-none" w:eastAsia="x-none"/>
    </w:rPr>
  </w:style>
  <w:style w:type="character" w:customStyle="1" w:styleId="Heading8Char">
    <w:name w:val="Heading 8 Char"/>
    <w:link w:val="Heading8"/>
    <w:rsid w:val="00823651"/>
    <w:rPr>
      <w:i/>
      <w:iCs/>
      <w:sz w:val="24"/>
      <w:szCs w:val="24"/>
      <w:lang w:val="x-none" w:eastAsia="x-none"/>
    </w:rPr>
  </w:style>
  <w:style w:type="character" w:customStyle="1" w:styleId="Heading9Char">
    <w:name w:val="Heading 9 Char"/>
    <w:link w:val="Heading9"/>
    <w:rsid w:val="00823651"/>
    <w:rPr>
      <w:rFonts w:ascii="Arial" w:hAnsi="Arial"/>
      <w:sz w:val="22"/>
      <w:szCs w:val="22"/>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sid w:val="007E4A84"/>
    <w:rPr>
      <w:sz w:val="24"/>
      <w:szCs w:val="24"/>
    </w:rPr>
  </w:style>
  <w:style w:type="character" w:styleId="PageNumber">
    <w:name w:val="page number"/>
    <w:basedOn w:val="DefaultParagraphFont"/>
    <w:uiPriority w:val="99"/>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locked/>
    <w:rsid w:val="00267B70"/>
    <w:rPr>
      <w:sz w:val="24"/>
      <w:szCs w:val="24"/>
    </w:rPr>
  </w:style>
  <w:style w:type="paragraph" w:styleId="BodyTextIndent2">
    <w:name w:val="Body Text Indent 2"/>
    <w:basedOn w:val="Normal"/>
    <w:link w:val="BodyTextIndent2Char"/>
    <w:pPr>
      <w:spacing w:line="360" w:lineRule="auto"/>
      <w:ind w:firstLine="360"/>
      <w:jc w:val="both"/>
    </w:pPr>
    <w:rPr>
      <w:color w:val="333333"/>
      <w:lang w:val="x-none" w:eastAsia="x-none"/>
    </w:rPr>
  </w:style>
  <w:style w:type="character" w:customStyle="1" w:styleId="BodyTextIndent2Char">
    <w:name w:val="Body Text Indent 2 Char"/>
    <w:link w:val="BodyTextIndent2"/>
    <w:rsid w:val="00823651"/>
    <w:rPr>
      <w:color w:val="333333"/>
      <w:sz w:val="24"/>
      <w:szCs w:val="24"/>
    </w:rPr>
  </w:style>
  <w:style w:type="paragraph" w:styleId="BodyTextIndent">
    <w:name w:val="Body Text Indent"/>
    <w:basedOn w:val="Normal"/>
    <w:link w:val="BodyTextIndentChar"/>
    <w:pPr>
      <w:spacing w:line="360" w:lineRule="auto"/>
      <w:ind w:firstLine="720"/>
      <w:jc w:val="both"/>
    </w:pPr>
    <w:rPr>
      <w:rFonts w:ascii="imensi" w:hAnsi="imensi"/>
      <w:lang w:val="it-IT" w:eastAsia="x-none"/>
    </w:rPr>
  </w:style>
  <w:style w:type="character" w:customStyle="1" w:styleId="BodyTextIndentChar">
    <w:name w:val="Body Text Indent Char"/>
    <w:link w:val="BodyTextIndent"/>
    <w:rsid w:val="00A6038A"/>
    <w:rPr>
      <w:rFonts w:ascii="imensi" w:hAnsi="imensi"/>
      <w:sz w:val="24"/>
      <w:szCs w:val="24"/>
      <w:lang w:val="it-IT"/>
    </w:rPr>
  </w:style>
  <w:style w:type="paragraph" w:styleId="BodyTextIndent3">
    <w:name w:val="Body Text Indent 3"/>
    <w:basedOn w:val="Normal"/>
    <w:link w:val="BodyTextIndent3Char"/>
    <w:pPr>
      <w:spacing w:line="360" w:lineRule="auto"/>
      <w:ind w:firstLine="360"/>
      <w:jc w:val="both"/>
    </w:pPr>
    <w:rPr>
      <w:color w:val="000000"/>
      <w:lang w:val="x-none" w:eastAsia="x-none"/>
    </w:rPr>
  </w:style>
  <w:style w:type="character" w:customStyle="1" w:styleId="BodyTextIndent3Char">
    <w:name w:val="Body Text Indent 3 Char"/>
    <w:link w:val="BodyTextIndent3"/>
    <w:rsid w:val="00823651"/>
    <w:rPr>
      <w:color w:val="000000"/>
      <w:sz w:val="24"/>
      <w:szCs w:val="24"/>
    </w:rPr>
  </w:style>
  <w:style w:type="paragraph" w:styleId="BodyText">
    <w:name w:val="Body Text"/>
    <w:basedOn w:val="Normal"/>
    <w:link w:val="BodyTextChar"/>
    <w:pPr>
      <w:spacing w:line="360" w:lineRule="auto"/>
      <w:jc w:val="both"/>
    </w:pPr>
    <w:rPr>
      <w:lang w:val="x-none" w:eastAsia="x-none"/>
    </w:rPr>
  </w:style>
  <w:style w:type="character" w:customStyle="1" w:styleId="BodyTextChar">
    <w:name w:val="Body Text Char"/>
    <w:link w:val="BodyText"/>
    <w:rsid w:val="00CF7181"/>
    <w:rPr>
      <w:sz w:val="24"/>
      <w:szCs w:val="24"/>
    </w:rPr>
  </w:style>
  <w:style w:type="paragraph" w:styleId="BodyText2">
    <w:name w:val="Body Text 2"/>
    <w:basedOn w:val="Normal"/>
    <w:link w:val="BodyText2Char"/>
    <w:pPr>
      <w:autoSpaceDE w:val="0"/>
      <w:autoSpaceDN w:val="0"/>
      <w:adjustRightInd w:val="0"/>
    </w:pPr>
    <w:rPr>
      <w:color w:val="000000"/>
      <w:szCs w:val="20"/>
      <w:lang w:val="x-none" w:eastAsia="x-none"/>
    </w:rPr>
  </w:style>
  <w:style w:type="character" w:customStyle="1" w:styleId="BodyText2Char">
    <w:name w:val="Body Text 2 Char"/>
    <w:link w:val="BodyText2"/>
    <w:rsid w:val="006A7AB3"/>
    <w:rPr>
      <w:color w:val="000000"/>
      <w:sz w:val="24"/>
    </w:rPr>
  </w:style>
  <w:style w:type="paragraph" w:styleId="BodyText3">
    <w:name w:val="Body Text 3"/>
    <w:basedOn w:val="Normal"/>
    <w:link w:val="BodyText3Char"/>
    <w:pPr>
      <w:jc w:val="both"/>
    </w:pPr>
    <w:rPr>
      <w:bCs/>
      <w:iCs/>
      <w:spacing w:val="-7"/>
      <w:sz w:val="22"/>
      <w:lang w:val="x-none" w:eastAsia="x-none"/>
    </w:rPr>
  </w:style>
  <w:style w:type="character" w:customStyle="1" w:styleId="BodyText3Char">
    <w:name w:val="Body Text 3 Char"/>
    <w:link w:val="BodyText3"/>
    <w:rsid w:val="000E5884"/>
    <w:rPr>
      <w:bCs/>
      <w:iCs/>
      <w:spacing w:val="-7"/>
      <w:sz w:val="22"/>
      <w:szCs w:val="24"/>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rsid w:val="00CF7181"/>
    <w:rPr>
      <w:rFonts w:ascii="Tahoma" w:hAnsi="Tahoma" w:cs="Tahoma"/>
      <w:sz w:val="16"/>
      <w:szCs w:val="16"/>
    </w:rPr>
  </w:style>
  <w:style w:type="character" w:styleId="FollowedHyperlink">
    <w:name w:val="FollowedHyperlink"/>
    <w:uiPriority w:val="99"/>
    <w:rPr>
      <w:color w:val="800080"/>
      <w:u w:val="single"/>
    </w:rPr>
  </w:style>
  <w:style w:type="paragraph" w:customStyle="1" w:styleId="isi">
    <w:name w:val="isi"/>
    <w:basedOn w:val="Normal"/>
    <w:pPr>
      <w:spacing w:before="100" w:beforeAutospacing="1" w:after="100" w:afterAutospacing="1"/>
    </w:pPr>
    <w:rPr>
      <w:rFonts w:ascii="Verdana" w:hAnsi="Verdana"/>
      <w:color w:val="000000"/>
      <w:sz w:val="17"/>
      <w:szCs w:val="17"/>
    </w:rPr>
  </w:style>
  <w:style w:type="paragraph" w:styleId="Caption">
    <w:name w:val="caption"/>
    <w:basedOn w:val="Normal"/>
    <w:next w:val="Normal"/>
    <w:qFormat/>
    <w:pPr>
      <w:spacing w:before="60" w:line="223" w:lineRule="auto"/>
      <w:jc w:val="center"/>
    </w:pPr>
    <w:rPr>
      <w:b/>
      <w:bCs/>
      <w:spacing w:val="-7"/>
      <w:sz w:val="22"/>
    </w:rPr>
  </w:style>
  <w:style w:type="paragraph" w:styleId="BlockText">
    <w:name w:val="Block Text"/>
    <w:basedOn w:val="Normal"/>
    <w:pPr>
      <w:ind w:left="490" w:right="-6" w:hanging="511"/>
      <w:jc w:val="both"/>
    </w:pPr>
    <w:rPr>
      <w:spacing w:val="-7"/>
      <w:sz w:val="22"/>
      <w:lang w:val="nl-NL"/>
    </w:rPr>
  </w:style>
  <w:style w:type="paragraph" w:styleId="Title">
    <w:name w:val="Title"/>
    <w:basedOn w:val="Normal"/>
    <w:link w:val="TitleChar"/>
    <w:qFormat/>
    <w:pPr>
      <w:jc w:val="center"/>
    </w:pPr>
    <w:rPr>
      <w:b/>
      <w:sz w:val="28"/>
      <w:szCs w:val="20"/>
    </w:rPr>
  </w:style>
  <w:style w:type="character" w:customStyle="1" w:styleId="TitleChar">
    <w:name w:val="Title Char"/>
    <w:link w:val="Title"/>
    <w:rsid w:val="00AB3D51"/>
    <w:rPr>
      <w:b/>
      <w:sz w:val="28"/>
      <w:lang w:val="en-US" w:eastAsia="en-US" w:bidi="ar-SA"/>
    </w:rPr>
  </w:style>
  <w:style w:type="paragraph" w:styleId="PlainText">
    <w:name w:val="Plain Text"/>
    <w:basedOn w:val="Normal"/>
    <w:link w:val="PlainTextChar"/>
    <w:rPr>
      <w:rFonts w:ascii="Courier New" w:hAnsi="Courier New"/>
      <w:sz w:val="20"/>
      <w:szCs w:val="20"/>
      <w:lang w:val="x-none" w:eastAsia="x-none"/>
    </w:rPr>
  </w:style>
  <w:style w:type="character" w:customStyle="1" w:styleId="PlainTextChar">
    <w:name w:val="Plain Text Char"/>
    <w:link w:val="PlainText"/>
    <w:rsid w:val="008A0F78"/>
    <w:rPr>
      <w:rFonts w:ascii="Courier New" w:hAnsi="Courier New" w:cs="Courier New"/>
    </w:rPr>
  </w:style>
  <w:style w:type="character" w:customStyle="1" w:styleId="WW8Num5z0">
    <w:name w:val="WW8Num5z0"/>
    <w:rPr>
      <w:rFonts w:ascii="Wingdings" w:hAnsi="Wingdings"/>
    </w:rPr>
  </w:style>
  <w:style w:type="character" w:customStyle="1" w:styleId="Absatz-Standardschriftart">
    <w:name w:val="Absatz-Standardschriftart"/>
  </w:style>
  <w:style w:type="character" w:customStyle="1" w:styleId="WW8Num2z0">
    <w:name w:val="WW8Num2z0"/>
    <w:rPr>
      <w:b w:val="0"/>
    </w:rPr>
  </w:style>
  <w:style w:type="character" w:customStyle="1" w:styleId="WW8Num8z1">
    <w:name w:val="WW8Num8z1"/>
    <w:rPr>
      <w:b/>
    </w:rPr>
  </w:style>
  <w:style w:type="character" w:customStyle="1" w:styleId="WW8Num16z1">
    <w:name w:val="WW8Num16z1"/>
    <w:rPr>
      <w:b/>
    </w:rPr>
  </w:style>
  <w:style w:type="character" w:customStyle="1" w:styleId="WW8Num23z0">
    <w:name w:val="WW8Num23z0"/>
    <w:rPr>
      <w:color w:val="auto"/>
    </w:rPr>
  </w:style>
  <w:style w:type="character" w:customStyle="1" w:styleId="WW8Num23z1">
    <w:name w:val="WW8Num23z1"/>
    <w:rPr>
      <w:rFonts w:ascii="Arial" w:eastAsia="Times New Roman" w:hAnsi="Arial" w:cs="Arial"/>
      <w:b/>
    </w:rPr>
  </w:style>
  <w:style w:type="character" w:customStyle="1" w:styleId="WW8Num24z0">
    <w:name w:val="WW8Num24z0"/>
    <w:rPr>
      <w:b/>
    </w:rPr>
  </w:style>
  <w:style w:type="character" w:customStyle="1" w:styleId="WW8Num26z0">
    <w:name w:val="WW8Num26z0"/>
    <w:rPr>
      <w:rFonts w:ascii="Symbol" w:hAnsi="Symbol"/>
    </w:rPr>
  </w:style>
  <w:style w:type="character" w:customStyle="1" w:styleId="WW8Num27z0">
    <w:name w:val="WW8Num27z0"/>
    <w:rPr>
      <w:rFonts w:ascii="Wingdings" w:hAnsi="Wingdings"/>
    </w:rPr>
  </w:style>
  <w:style w:type="character" w:customStyle="1" w:styleId="WW8Num27z1">
    <w:name w:val="WW8Num27z1"/>
    <w:rPr>
      <w:rFonts w:ascii="Arial" w:eastAsia="Times New Roman" w:hAnsi="Arial" w:cs="Arial"/>
    </w:rPr>
  </w:style>
  <w:style w:type="character" w:customStyle="1" w:styleId="WW8Num32z1">
    <w:name w:val="WW8Num32z1"/>
    <w:rPr>
      <w:b/>
    </w:rPr>
  </w:style>
  <w:style w:type="character" w:customStyle="1" w:styleId="WW8Num37z0">
    <w:name w:val="WW8Num37z0"/>
    <w:rPr>
      <w:b/>
      <w:i w:val="0"/>
    </w:rPr>
  </w:style>
  <w:style w:type="character" w:customStyle="1" w:styleId="WW8Num38z0">
    <w:name w:val="WW8Num38z0"/>
    <w:rPr>
      <w:b w:val="0"/>
    </w:rPr>
  </w:style>
  <w:style w:type="character" w:customStyle="1" w:styleId="WW8Num38z1">
    <w:name w:val="WW8Num38z1"/>
    <w:rPr>
      <w:b/>
    </w:rPr>
  </w:style>
  <w:style w:type="character" w:customStyle="1" w:styleId="WW8Num40z0">
    <w:name w:val="WW8Num40z0"/>
    <w:rPr>
      <w:b w:val="0"/>
    </w:rPr>
  </w:style>
  <w:style w:type="character" w:customStyle="1" w:styleId="WW8Num47z0">
    <w:name w:val="WW8Num47z0"/>
    <w:rPr>
      <w:b/>
    </w:rPr>
  </w:style>
  <w:style w:type="character" w:customStyle="1" w:styleId="WW8Num50z1">
    <w:name w:val="WW8Num50z1"/>
    <w:rPr>
      <w:rFonts w:ascii="Symbol" w:eastAsia="Times New Roman" w:hAnsi="Symbol" w:cs="Times New Roman"/>
    </w:rPr>
  </w:style>
  <w:style w:type="character" w:customStyle="1" w:styleId="WW8Num61z0">
    <w:name w:val="WW8Num61z0"/>
    <w:rPr>
      <w:b/>
    </w:rPr>
  </w:style>
  <w:style w:type="character" w:customStyle="1" w:styleId="WW8Num63z0">
    <w:name w:val="WW8Num63z0"/>
    <w:rPr>
      <w:b/>
      <w:i w:val="0"/>
    </w:rPr>
  </w:style>
  <w:style w:type="character" w:customStyle="1" w:styleId="WW8Num65z1">
    <w:name w:val="WW8Num65z1"/>
    <w:rPr>
      <w:b/>
    </w:rPr>
  </w:style>
  <w:style w:type="character" w:customStyle="1" w:styleId="WW8Num67z0">
    <w:name w:val="WW8Num67z0"/>
    <w:rPr>
      <w:b/>
    </w:rPr>
  </w:style>
  <w:style w:type="character" w:customStyle="1" w:styleId="WW8Num68z0">
    <w:name w:val="WW8Num68z0"/>
    <w:rPr>
      <w:i w:val="0"/>
    </w:rPr>
  </w:style>
  <w:style w:type="character" w:customStyle="1" w:styleId="WW8Num69z1">
    <w:name w:val="WW8Num69z1"/>
    <w:rPr>
      <w:rFonts w:ascii="Symbol" w:eastAsia="Times New Roman" w:hAnsi="Symbol" w:cs="Times New Roman"/>
    </w:rPr>
  </w:style>
  <w:style w:type="character" w:customStyle="1" w:styleId="WW8Num76z1">
    <w:name w:val="WW8Num76z1"/>
    <w:rPr>
      <w:b/>
    </w:rPr>
  </w:style>
  <w:style w:type="character" w:customStyle="1" w:styleId="WW8Num78z0">
    <w:name w:val="WW8Num78z0"/>
    <w:rPr>
      <w:rFonts w:ascii="Symbol" w:eastAsia="Times New Roman" w:hAnsi="Symbol" w:cs="Arial"/>
    </w:rPr>
  </w:style>
  <w:style w:type="character" w:customStyle="1" w:styleId="WW8Num78z1">
    <w:name w:val="WW8Num78z1"/>
    <w:rPr>
      <w:rFonts w:ascii="Courier New" w:hAnsi="Courier New" w:cs="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85z0">
    <w:name w:val="WW8Num85z0"/>
    <w:rPr>
      <w:b/>
    </w:rPr>
  </w:style>
  <w:style w:type="character" w:customStyle="1" w:styleId="WW8Num87z0">
    <w:name w:val="WW8Num87z0"/>
    <w:rPr>
      <w:rFonts w:ascii="Times New Roman" w:eastAsia="Times New Roman" w:hAnsi="Times New Roman" w:cs="Times New Roman"/>
      <w:b/>
    </w:rPr>
  </w:style>
  <w:style w:type="character" w:customStyle="1" w:styleId="WW8Num89z1">
    <w:name w:val="WW8Num89z1"/>
    <w:rPr>
      <w:b/>
    </w:rPr>
  </w:style>
  <w:style w:type="character" w:customStyle="1" w:styleId="WW8Num98z1">
    <w:name w:val="WW8Num98z1"/>
    <w:rPr>
      <w:b/>
    </w:rPr>
  </w:style>
  <w:style w:type="character" w:customStyle="1" w:styleId="WW8Num106z1">
    <w:name w:val="WW8Num106z1"/>
    <w:rPr>
      <w:rFonts w:ascii="Times New Roman" w:eastAsia="Times New Roman" w:hAnsi="Times New Roman" w:cs="Times New Roman"/>
    </w:rPr>
  </w:style>
  <w:style w:type="character" w:customStyle="1" w:styleId="WW8Num111z0">
    <w:name w:val="WW8Num111z0"/>
    <w:rPr>
      <w:b/>
    </w:rPr>
  </w:style>
  <w:style w:type="character" w:customStyle="1" w:styleId="WW8Num113z1">
    <w:name w:val="WW8Num113z1"/>
    <w:rPr>
      <w:b/>
    </w:rPr>
  </w:style>
  <w:style w:type="character" w:customStyle="1" w:styleId="WW8Num119z0">
    <w:name w:val="WW8Num119z0"/>
    <w:rPr>
      <w:b/>
    </w:rPr>
  </w:style>
  <w:style w:type="character" w:customStyle="1" w:styleId="WW8Num121z0">
    <w:name w:val="WW8Num121z0"/>
    <w:rPr>
      <w:b/>
    </w:rPr>
  </w:style>
  <w:style w:type="character" w:customStyle="1" w:styleId="WW8Num124z2">
    <w:name w:val="WW8Num124z2"/>
    <w:rPr>
      <w:b/>
    </w:rPr>
  </w:style>
  <w:style w:type="character" w:customStyle="1" w:styleId="FootnoteCharacters">
    <w:name w:val="Footnote Characters"/>
    <w:rPr>
      <w:vertAlign w:val="superscript"/>
    </w:rPr>
  </w:style>
  <w:style w:type="paragraph" w:customStyle="1" w:styleId="Heading">
    <w:name w:val="Heading"/>
    <w:basedOn w:val="Normal"/>
    <w:next w:val="BodyText"/>
    <w:pPr>
      <w:keepNext/>
      <w:suppressAutoHyphens/>
      <w:spacing w:before="240" w:after="120"/>
    </w:pPr>
    <w:rPr>
      <w:rFonts w:ascii="Arial" w:eastAsia="MS Mincho" w:hAnsi="Arial" w:cs="Tahoma"/>
      <w:sz w:val="28"/>
      <w:szCs w:val="28"/>
      <w:lang w:eastAsia="ar-SA"/>
    </w:rPr>
  </w:style>
  <w:style w:type="paragraph" w:customStyle="1" w:styleId="Index">
    <w:name w:val="Index"/>
    <w:basedOn w:val="Normal"/>
    <w:pPr>
      <w:suppressLineNumbers/>
      <w:suppressAutoHyphens/>
    </w:pPr>
    <w:rPr>
      <w:rFonts w:cs="Tahoma"/>
      <w:lang w:eastAsia="ar-SA"/>
    </w:rPr>
  </w:style>
  <w:style w:type="paragraph" w:customStyle="1" w:styleId="TableContents">
    <w:name w:val="Table Contents"/>
    <w:basedOn w:val="Normal"/>
    <w:pPr>
      <w:suppressLineNumbers/>
      <w:suppressAutoHyphens/>
    </w:pPr>
    <w:rPr>
      <w:lang w:eastAsia="ar-SA"/>
    </w:r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pPr>
      <w:suppressAutoHyphens/>
      <w:spacing w:after="120" w:line="240" w:lineRule="auto"/>
      <w:jc w:val="left"/>
    </w:pPr>
    <w:rPr>
      <w:lang w:eastAsia="ar-SA"/>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sid w:val="0025511C"/>
  </w:style>
  <w:style w:type="character" w:styleId="FootnoteReference">
    <w:name w:val="footnote reference"/>
    <w:uiPriority w:val="99"/>
    <w:rPr>
      <w:vertAlign w:val="superscript"/>
    </w:rPr>
  </w:style>
  <w:style w:type="paragraph" w:customStyle="1" w:styleId="AbuHaidar">
    <w:name w:val="Abu Haidar"/>
    <w:basedOn w:val="Normal"/>
    <w:pPr>
      <w:spacing w:before="60" w:after="60"/>
      <w:jc w:val="both"/>
    </w:pPr>
    <w:rPr>
      <w:rFonts w:ascii="Palatia" w:hAnsi="Palatia"/>
      <w:szCs w:val="20"/>
    </w:rPr>
  </w:style>
  <w:style w:type="table" w:styleId="TableGrid">
    <w:name w:val="Table Grid"/>
    <w:basedOn w:val="TableNormal"/>
    <w:uiPriority w:val="59"/>
    <w:rsid w:val="00574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37EE"/>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8F2252"/>
    <w:pPr>
      <w:spacing w:after="200" w:line="276" w:lineRule="auto"/>
      <w:ind w:left="720"/>
      <w:contextualSpacing/>
    </w:pPr>
    <w:rPr>
      <w:rFonts w:ascii="Calibri" w:eastAsia="Calibri" w:hAnsi="Calibri"/>
      <w:sz w:val="22"/>
      <w:szCs w:val="22"/>
      <w:lang w:val="x-none" w:eastAsia="x-none"/>
    </w:rPr>
  </w:style>
  <w:style w:type="character" w:customStyle="1" w:styleId="ListParagraphChar">
    <w:name w:val="List Paragraph Char"/>
    <w:link w:val="ListParagraph"/>
    <w:uiPriority w:val="34"/>
    <w:rsid w:val="00A20AD4"/>
    <w:rPr>
      <w:rFonts w:ascii="Calibri" w:eastAsia="Calibri" w:hAnsi="Calibri"/>
      <w:sz w:val="22"/>
      <w:szCs w:val="22"/>
    </w:rPr>
  </w:style>
  <w:style w:type="character" w:styleId="Strong">
    <w:name w:val="Strong"/>
    <w:uiPriority w:val="22"/>
    <w:qFormat/>
    <w:rsid w:val="00FA030B"/>
    <w:rPr>
      <w:b/>
      <w:bCs/>
    </w:rPr>
  </w:style>
  <w:style w:type="character" w:customStyle="1" w:styleId="google-src-text">
    <w:name w:val="google-src-text"/>
    <w:basedOn w:val="DefaultParagraphFont"/>
    <w:rsid w:val="000B5B2A"/>
  </w:style>
  <w:style w:type="character" w:customStyle="1" w:styleId="longtext">
    <w:name w:val="long_text"/>
    <w:basedOn w:val="DefaultParagraphFont"/>
    <w:rsid w:val="007A55A3"/>
  </w:style>
  <w:style w:type="character" w:customStyle="1" w:styleId="nowrap1">
    <w:name w:val="nowrap1"/>
    <w:basedOn w:val="DefaultParagraphFont"/>
    <w:rsid w:val="005A2602"/>
  </w:style>
  <w:style w:type="character" w:customStyle="1" w:styleId="hps">
    <w:name w:val="hps"/>
    <w:rsid w:val="00BF74D3"/>
  </w:style>
  <w:style w:type="paragraph" w:styleId="NoSpacing">
    <w:name w:val="No Spacing"/>
    <w:uiPriority w:val="1"/>
    <w:qFormat/>
    <w:rsid w:val="00642570"/>
    <w:pPr>
      <w:suppressAutoHyphens/>
    </w:pPr>
    <w:rPr>
      <w:rFonts w:ascii="Calibri" w:eastAsia="Calibri" w:hAnsi="Calibri" w:cs="Calibri"/>
      <w:sz w:val="22"/>
      <w:szCs w:val="22"/>
      <w:lang w:eastAsia="ar-SA"/>
    </w:rPr>
  </w:style>
  <w:style w:type="character" w:customStyle="1" w:styleId="text">
    <w:name w:val="text"/>
    <w:rsid w:val="00642570"/>
  </w:style>
  <w:style w:type="character" w:styleId="Emphasis">
    <w:name w:val="Emphasis"/>
    <w:uiPriority w:val="20"/>
    <w:qFormat/>
    <w:rsid w:val="009D777F"/>
    <w:rPr>
      <w:i/>
      <w:iCs/>
    </w:rPr>
  </w:style>
  <w:style w:type="paragraph" w:styleId="Subtitle">
    <w:name w:val="Subtitle"/>
    <w:basedOn w:val="Normal"/>
    <w:link w:val="SubtitleChar"/>
    <w:qFormat/>
    <w:rsid w:val="00C27D2F"/>
    <w:pPr>
      <w:jc w:val="both"/>
    </w:pPr>
    <w:rPr>
      <w:rFonts w:ascii="Arial Black" w:hAnsi="Arial Black"/>
      <w:szCs w:val="20"/>
      <w:lang w:val="x-none" w:eastAsia="x-none"/>
    </w:rPr>
  </w:style>
  <w:style w:type="character" w:customStyle="1" w:styleId="SubtitleChar">
    <w:name w:val="Subtitle Char"/>
    <w:link w:val="Subtitle"/>
    <w:rsid w:val="00C27D2F"/>
    <w:rPr>
      <w:rFonts w:ascii="Arial Black" w:hAnsi="Arial Black"/>
      <w:sz w:val="24"/>
    </w:rPr>
  </w:style>
  <w:style w:type="paragraph" w:customStyle="1" w:styleId="ParagrafChar">
    <w:name w:val="Paragraf Char"/>
    <w:basedOn w:val="Normal"/>
    <w:link w:val="ParagrafCharChar"/>
    <w:rsid w:val="00063031"/>
    <w:pPr>
      <w:widowControl w:val="0"/>
      <w:tabs>
        <w:tab w:val="left" w:pos="0"/>
      </w:tabs>
      <w:spacing w:before="60" w:after="60" w:line="360" w:lineRule="auto"/>
      <w:ind w:firstLine="720"/>
      <w:jc w:val="both"/>
    </w:pPr>
    <w:rPr>
      <w:rFonts w:ascii="Arial" w:hAnsi="Arial"/>
      <w:sz w:val="22"/>
      <w:szCs w:val="20"/>
      <w:lang w:val="x-none" w:eastAsia="id-ID"/>
    </w:rPr>
  </w:style>
  <w:style w:type="character" w:customStyle="1" w:styleId="ParagrafCharChar">
    <w:name w:val="Paragraf Char Char"/>
    <w:link w:val="ParagrafChar"/>
    <w:rsid w:val="00063031"/>
    <w:rPr>
      <w:rFonts w:ascii="Arial" w:hAnsi="Arial" w:cs="Arial"/>
      <w:sz w:val="22"/>
      <w:lang w:eastAsia="id-ID"/>
    </w:rPr>
  </w:style>
  <w:style w:type="character" w:customStyle="1" w:styleId="highlight">
    <w:name w:val="highlight"/>
    <w:rsid w:val="0070216C"/>
  </w:style>
  <w:style w:type="character" w:customStyle="1" w:styleId="atn">
    <w:name w:val="atn"/>
    <w:rsid w:val="00ED7E4B"/>
  </w:style>
  <w:style w:type="character" w:customStyle="1" w:styleId="apple-converted-space">
    <w:name w:val="apple-converted-space"/>
    <w:basedOn w:val="DefaultParagraphFont"/>
    <w:rsid w:val="00FC0267"/>
  </w:style>
  <w:style w:type="character" w:customStyle="1" w:styleId="fullpost">
    <w:name w:val="fullpost"/>
    <w:rsid w:val="00211E4E"/>
    <w:rPr>
      <w:rFonts w:cs="Times New Roman"/>
    </w:rPr>
  </w:style>
  <w:style w:type="table" w:customStyle="1" w:styleId="LightShading1">
    <w:name w:val="Light Shading1"/>
    <w:basedOn w:val="TableNormal"/>
    <w:uiPriority w:val="60"/>
    <w:rsid w:val="00875378"/>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Normal"/>
    <w:rsid w:val="00CF7181"/>
    <w:pPr>
      <w:tabs>
        <w:tab w:val="left" w:pos="720"/>
        <w:tab w:val="left" w:pos="1080"/>
        <w:tab w:val="left" w:pos="4608"/>
      </w:tabs>
      <w:overflowPunct w:val="0"/>
      <w:autoSpaceDE w:val="0"/>
      <w:autoSpaceDN w:val="0"/>
      <w:adjustRightInd w:val="0"/>
      <w:spacing w:line="480" w:lineRule="auto"/>
      <w:jc w:val="both"/>
      <w:textAlignment w:val="baseline"/>
    </w:pPr>
    <w:rPr>
      <w:szCs w:val="20"/>
    </w:rPr>
  </w:style>
  <w:style w:type="character" w:styleId="HTMLCite">
    <w:name w:val="HTML Cite"/>
    <w:uiPriority w:val="99"/>
    <w:unhideWhenUsed/>
    <w:rsid w:val="00CF7181"/>
    <w:rPr>
      <w:i w:val="0"/>
      <w:iCs w:val="0"/>
      <w:color w:val="008000"/>
    </w:rPr>
  </w:style>
  <w:style w:type="paragraph" w:customStyle="1" w:styleId="Heading12">
    <w:name w:val="Heading 1+2"/>
    <w:basedOn w:val="Default"/>
    <w:next w:val="Default"/>
    <w:uiPriority w:val="99"/>
    <w:rsid w:val="00CF7181"/>
    <w:rPr>
      <w:color w:val="auto"/>
    </w:rPr>
  </w:style>
  <w:style w:type="paragraph" w:customStyle="1" w:styleId="BodyTextIndent1">
    <w:name w:val="Body Text Indent+1"/>
    <w:basedOn w:val="Default"/>
    <w:next w:val="Default"/>
    <w:uiPriority w:val="99"/>
    <w:rsid w:val="00CF7181"/>
    <w:rPr>
      <w:color w:val="auto"/>
    </w:rPr>
  </w:style>
  <w:style w:type="paragraph" w:customStyle="1" w:styleId="Normal3">
    <w:name w:val="Normal+3"/>
    <w:basedOn w:val="Default"/>
    <w:next w:val="Default"/>
    <w:uiPriority w:val="99"/>
    <w:rsid w:val="00CF7181"/>
    <w:rPr>
      <w:color w:val="auto"/>
    </w:rPr>
  </w:style>
  <w:style w:type="character" w:customStyle="1" w:styleId="maintitle">
    <w:name w:val="maintitle"/>
    <w:rsid w:val="00CF7181"/>
  </w:style>
  <w:style w:type="character" w:styleId="CommentReference">
    <w:name w:val="annotation reference"/>
    <w:uiPriority w:val="99"/>
    <w:rsid w:val="00CF7181"/>
    <w:rPr>
      <w:sz w:val="16"/>
      <w:szCs w:val="16"/>
    </w:rPr>
  </w:style>
  <w:style w:type="paragraph" w:styleId="CommentText">
    <w:name w:val="annotation text"/>
    <w:basedOn w:val="Normal"/>
    <w:link w:val="CommentTextChar"/>
    <w:uiPriority w:val="99"/>
    <w:rsid w:val="00CF7181"/>
    <w:rPr>
      <w:sz w:val="20"/>
      <w:szCs w:val="20"/>
    </w:rPr>
  </w:style>
  <w:style w:type="character" w:customStyle="1" w:styleId="CommentTextChar">
    <w:name w:val="Comment Text Char"/>
    <w:basedOn w:val="DefaultParagraphFont"/>
    <w:link w:val="CommentText"/>
    <w:uiPriority w:val="99"/>
    <w:rsid w:val="00CF7181"/>
  </w:style>
  <w:style w:type="paragraph" w:styleId="CommentSubject">
    <w:name w:val="annotation subject"/>
    <w:basedOn w:val="CommentText"/>
    <w:next w:val="CommentText"/>
    <w:link w:val="CommentSubjectChar"/>
    <w:uiPriority w:val="99"/>
    <w:rsid w:val="00CF7181"/>
    <w:rPr>
      <w:b/>
      <w:bCs/>
      <w:lang w:val="x-none" w:eastAsia="x-none"/>
    </w:rPr>
  </w:style>
  <w:style w:type="character" w:customStyle="1" w:styleId="CommentSubjectChar">
    <w:name w:val="Comment Subject Char"/>
    <w:link w:val="CommentSubject"/>
    <w:uiPriority w:val="99"/>
    <w:rsid w:val="00CF7181"/>
    <w:rPr>
      <w:b/>
      <w:bCs/>
      <w:lang w:val="x-none" w:eastAsia="x-none"/>
    </w:rPr>
  </w:style>
  <w:style w:type="table" w:styleId="TableClassic1">
    <w:name w:val="Table Classic 1"/>
    <w:basedOn w:val="TableNormal"/>
    <w:rsid w:val="00CF718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List11">
    <w:name w:val="Medium List 11"/>
    <w:basedOn w:val="TableNormal"/>
    <w:uiPriority w:val="65"/>
    <w:rsid w:val="00CF718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st">
    <w:name w:val="st"/>
    <w:rsid w:val="0029337D"/>
  </w:style>
  <w:style w:type="character" w:customStyle="1" w:styleId="hpsatn">
    <w:name w:val="hps atn"/>
    <w:rsid w:val="0029337D"/>
  </w:style>
  <w:style w:type="paragraph" w:customStyle="1" w:styleId="msolistparagraph0">
    <w:name w:val="msolistparagraph"/>
    <w:basedOn w:val="Normal"/>
    <w:rsid w:val="00BB4B2D"/>
    <w:pPr>
      <w:spacing w:after="200" w:line="276" w:lineRule="auto"/>
      <w:ind w:left="720"/>
      <w:contextualSpacing/>
    </w:pPr>
    <w:rPr>
      <w:rFonts w:ascii="Calibri" w:hAnsi="Calibri" w:cs="Arial"/>
      <w:sz w:val="22"/>
      <w:szCs w:val="22"/>
    </w:rPr>
  </w:style>
  <w:style w:type="character" w:customStyle="1" w:styleId="cit-gray">
    <w:name w:val="cit-gray"/>
    <w:rsid w:val="00BB4B2D"/>
  </w:style>
  <w:style w:type="character" w:styleId="LineNumber">
    <w:name w:val="line number"/>
    <w:uiPriority w:val="99"/>
    <w:unhideWhenUsed/>
    <w:rsid w:val="006E73ED"/>
  </w:style>
  <w:style w:type="paragraph" w:styleId="EndnoteText">
    <w:name w:val="endnote text"/>
    <w:basedOn w:val="Normal"/>
    <w:link w:val="EndnoteTextChar"/>
    <w:uiPriority w:val="99"/>
    <w:unhideWhenUsed/>
    <w:rsid w:val="006E73ED"/>
    <w:rPr>
      <w:rFonts w:ascii="Calibri" w:eastAsia="Calibri" w:hAnsi="Calibri"/>
      <w:sz w:val="20"/>
      <w:szCs w:val="20"/>
      <w:lang w:val="id-ID" w:eastAsia="x-none"/>
    </w:rPr>
  </w:style>
  <w:style w:type="character" w:customStyle="1" w:styleId="EndnoteTextChar">
    <w:name w:val="Endnote Text Char"/>
    <w:link w:val="EndnoteText"/>
    <w:uiPriority w:val="99"/>
    <w:rsid w:val="006E73ED"/>
    <w:rPr>
      <w:rFonts w:ascii="Calibri" w:eastAsia="Calibri" w:hAnsi="Calibri"/>
      <w:lang w:val="id-ID"/>
    </w:rPr>
  </w:style>
  <w:style w:type="character" w:styleId="EndnoteReference">
    <w:name w:val="endnote reference"/>
    <w:uiPriority w:val="99"/>
    <w:unhideWhenUsed/>
    <w:rsid w:val="006E73ED"/>
    <w:rPr>
      <w:vertAlign w:val="superscript"/>
    </w:rPr>
  </w:style>
  <w:style w:type="paragraph" w:customStyle="1" w:styleId="xl65">
    <w:name w:val="xl65"/>
    <w:basedOn w:val="Normal"/>
    <w:rsid w:val="006E73ED"/>
    <w:pPr>
      <w:pBdr>
        <w:top w:val="single" w:sz="4" w:space="0" w:color="auto"/>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6">
    <w:name w:val="xl66"/>
    <w:basedOn w:val="Normal"/>
    <w:rsid w:val="006E73ED"/>
    <w:pPr>
      <w:pBdr>
        <w:left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7">
    <w:name w:val="xl67"/>
    <w:basedOn w:val="Normal"/>
    <w:rsid w:val="006E73ED"/>
    <w:pPr>
      <w:pBdr>
        <w:top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68">
    <w:name w:val="xl68"/>
    <w:basedOn w:val="Normal"/>
    <w:rsid w:val="006E73ED"/>
    <w:pPr>
      <w:pBdr>
        <w:bottom w:val="single" w:sz="4" w:space="0" w:color="auto"/>
        <w:right w:val="single" w:sz="4" w:space="0" w:color="auto"/>
      </w:pBdr>
      <w:spacing w:before="100" w:beforeAutospacing="1" w:after="100" w:afterAutospacing="1"/>
    </w:pPr>
    <w:rPr>
      <w:lang w:val="id-ID" w:eastAsia="id-ID"/>
    </w:rPr>
  </w:style>
  <w:style w:type="paragraph" w:customStyle="1" w:styleId="xl69">
    <w:name w:val="xl69"/>
    <w:basedOn w:val="Normal"/>
    <w:rsid w:val="006E73ED"/>
    <w:pPr>
      <w:pBdr>
        <w:left w:val="single" w:sz="4" w:space="0" w:color="auto"/>
        <w:bottom w:val="single" w:sz="4" w:space="0" w:color="auto"/>
      </w:pBdr>
      <w:spacing w:before="100" w:beforeAutospacing="1" w:after="100" w:afterAutospacing="1"/>
    </w:pPr>
    <w:rPr>
      <w:lang w:val="id-ID" w:eastAsia="id-ID"/>
    </w:rPr>
  </w:style>
  <w:style w:type="paragraph" w:customStyle="1" w:styleId="xl70">
    <w:name w:val="xl70"/>
    <w:basedOn w:val="Normal"/>
    <w:rsid w:val="006E73ED"/>
    <w:pPr>
      <w:pBdr>
        <w:top w:val="single" w:sz="4" w:space="0" w:color="auto"/>
        <w:left w:val="single" w:sz="4" w:space="0" w:color="auto"/>
        <w:bottom w:val="single" w:sz="4" w:space="0" w:color="auto"/>
      </w:pBdr>
      <w:spacing w:before="100" w:beforeAutospacing="1" w:after="100" w:afterAutospacing="1"/>
    </w:pPr>
    <w:rPr>
      <w:lang w:val="id-ID" w:eastAsia="id-ID"/>
    </w:rPr>
  </w:style>
  <w:style w:type="paragraph" w:customStyle="1" w:styleId="xl71">
    <w:name w:val="xl71"/>
    <w:basedOn w:val="Normal"/>
    <w:rsid w:val="006E73ED"/>
    <w:pPr>
      <w:pBdr>
        <w:top w:val="single" w:sz="4" w:space="0" w:color="auto"/>
        <w:left w:val="single" w:sz="4" w:space="0" w:color="auto"/>
        <w:right w:val="single" w:sz="4" w:space="0" w:color="auto"/>
      </w:pBdr>
      <w:spacing w:before="100" w:beforeAutospacing="1" w:after="100" w:afterAutospacing="1"/>
      <w:jc w:val="center"/>
    </w:pPr>
    <w:rPr>
      <w:lang w:val="id-ID" w:eastAsia="id-ID"/>
    </w:rPr>
  </w:style>
  <w:style w:type="paragraph" w:customStyle="1" w:styleId="xl72">
    <w:name w:val="xl72"/>
    <w:basedOn w:val="Normal"/>
    <w:rsid w:val="006E73ED"/>
    <w:pPr>
      <w:pBdr>
        <w:left w:val="single" w:sz="4" w:space="0" w:color="auto"/>
        <w:bottom w:val="single" w:sz="4" w:space="0" w:color="auto"/>
        <w:right w:val="single" w:sz="4" w:space="0" w:color="auto"/>
      </w:pBdr>
      <w:spacing w:before="100" w:beforeAutospacing="1" w:after="100" w:afterAutospacing="1"/>
      <w:jc w:val="center"/>
    </w:pPr>
    <w:rPr>
      <w:lang w:val="id-ID" w:eastAsia="id-ID"/>
    </w:rPr>
  </w:style>
  <w:style w:type="paragraph" w:customStyle="1" w:styleId="xl73">
    <w:name w:val="xl73"/>
    <w:basedOn w:val="Normal"/>
    <w:rsid w:val="006E73ED"/>
    <w:pPr>
      <w:pBdr>
        <w:top w:val="single" w:sz="4" w:space="0" w:color="auto"/>
        <w:right w:val="single" w:sz="4" w:space="0" w:color="auto"/>
      </w:pBdr>
      <w:spacing w:before="100" w:beforeAutospacing="1" w:after="100" w:afterAutospacing="1"/>
      <w:jc w:val="center"/>
    </w:pPr>
    <w:rPr>
      <w:lang w:val="id-ID" w:eastAsia="id-ID"/>
    </w:rPr>
  </w:style>
  <w:style w:type="paragraph" w:customStyle="1" w:styleId="xl74">
    <w:name w:val="xl74"/>
    <w:basedOn w:val="Normal"/>
    <w:rsid w:val="006E73ED"/>
    <w:pPr>
      <w:pBdr>
        <w:bottom w:val="single" w:sz="4" w:space="0" w:color="auto"/>
        <w:right w:val="single" w:sz="4" w:space="0" w:color="auto"/>
      </w:pBdr>
      <w:spacing w:before="100" w:beforeAutospacing="1" w:after="100" w:afterAutospacing="1"/>
      <w:jc w:val="center"/>
    </w:pPr>
    <w:rPr>
      <w:lang w:val="id-ID" w:eastAsia="id-ID"/>
    </w:rPr>
  </w:style>
  <w:style w:type="paragraph" w:customStyle="1" w:styleId="xl75">
    <w:name w:val="xl75"/>
    <w:basedOn w:val="Normal"/>
    <w:rsid w:val="006E73ED"/>
    <w:pPr>
      <w:pBdr>
        <w:top w:val="single" w:sz="4" w:space="0" w:color="auto"/>
        <w:bottom w:val="single" w:sz="4" w:space="0" w:color="auto"/>
        <w:right w:val="single" w:sz="4" w:space="0" w:color="auto"/>
      </w:pBdr>
      <w:spacing w:before="100" w:beforeAutospacing="1" w:after="100" w:afterAutospacing="1"/>
    </w:pPr>
    <w:rPr>
      <w:lang w:val="id-ID" w:eastAsia="id-ID"/>
    </w:rPr>
  </w:style>
  <w:style w:type="paragraph" w:customStyle="1" w:styleId="xl76">
    <w:name w:val="xl76"/>
    <w:basedOn w:val="Normal"/>
    <w:rsid w:val="006E73ED"/>
    <w:pPr>
      <w:pBdr>
        <w:top w:val="single" w:sz="4" w:space="0" w:color="auto"/>
        <w:left w:val="single" w:sz="4" w:space="0" w:color="auto"/>
      </w:pBdr>
      <w:spacing w:before="100" w:beforeAutospacing="1" w:after="100" w:afterAutospacing="1"/>
      <w:jc w:val="center"/>
      <w:textAlignment w:val="center"/>
    </w:pPr>
    <w:rPr>
      <w:lang w:val="id-ID" w:eastAsia="id-ID"/>
    </w:rPr>
  </w:style>
  <w:style w:type="paragraph" w:customStyle="1" w:styleId="xl77">
    <w:name w:val="xl77"/>
    <w:basedOn w:val="Normal"/>
    <w:rsid w:val="006E73ED"/>
    <w:pPr>
      <w:pBdr>
        <w:top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78">
    <w:name w:val="xl78"/>
    <w:basedOn w:val="Normal"/>
    <w:rsid w:val="006E73ED"/>
    <w:pPr>
      <w:pBdr>
        <w:left w:val="single" w:sz="4" w:space="0" w:color="auto"/>
      </w:pBdr>
      <w:spacing w:before="100" w:beforeAutospacing="1" w:after="100" w:afterAutospacing="1"/>
      <w:jc w:val="center"/>
      <w:textAlignment w:val="center"/>
    </w:pPr>
    <w:rPr>
      <w:lang w:val="id-ID" w:eastAsia="id-ID"/>
    </w:rPr>
  </w:style>
  <w:style w:type="paragraph" w:customStyle="1" w:styleId="xl79">
    <w:name w:val="xl79"/>
    <w:basedOn w:val="Normal"/>
    <w:rsid w:val="006E73ED"/>
    <w:pPr>
      <w:pBdr>
        <w:right w:val="single" w:sz="4" w:space="0" w:color="auto"/>
      </w:pBdr>
      <w:spacing w:before="100" w:beforeAutospacing="1" w:after="100" w:afterAutospacing="1"/>
      <w:jc w:val="center"/>
      <w:textAlignment w:val="center"/>
    </w:pPr>
    <w:rPr>
      <w:lang w:val="id-ID" w:eastAsia="id-ID"/>
    </w:rPr>
  </w:style>
  <w:style w:type="paragraph" w:customStyle="1" w:styleId="xl80">
    <w:name w:val="xl80"/>
    <w:basedOn w:val="Normal"/>
    <w:rsid w:val="006E73ED"/>
    <w:pPr>
      <w:pBdr>
        <w:top w:val="single" w:sz="4" w:space="0" w:color="auto"/>
        <w:left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1">
    <w:name w:val="xl81"/>
    <w:basedOn w:val="Normal"/>
    <w:rsid w:val="006E73ED"/>
    <w:pPr>
      <w:pBdr>
        <w:left w:val="single" w:sz="4" w:space="0" w:color="auto"/>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2">
    <w:name w:val="xl82"/>
    <w:basedOn w:val="Normal"/>
    <w:rsid w:val="006E73ED"/>
    <w:pPr>
      <w:pBdr>
        <w:left w:val="single" w:sz="4" w:space="0" w:color="auto"/>
        <w:bottom w:val="single" w:sz="4" w:space="0" w:color="auto"/>
      </w:pBdr>
      <w:spacing w:before="100" w:beforeAutospacing="1" w:after="100" w:afterAutospacing="1"/>
      <w:jc w:val="center"/>
      <w:textAlignment w:val="center"/>
    </w:pPr>
    <w:rPr>
      <w:lang w:val="id-ID" w:eastAsia="id-ID"/>
    </w:rPr>
  </w:style>
  <w:style w:type="paragraph" w:customStyle="1" w:styleId="xl83">
    <w:name w:val="xl83"/>
    <w:basedOn w:val="Normal"/>
    <w:rsid w:val="006E73ED"/>
    <w:pPr>
      <w:pBdr>
        <w:bottom w:val="single" w:sz="4" w:space="0" w:color="auto"/>
        <w:right w:val="single" w:sz="4" w:space="0" w:color="auto"/>
      </w:pBdr>
      <w:spacing w:before="100" w:beforeAutospacing="1" w:after="100" w:afterAutospacing="1"/>
      <w:jc w:val="center"/>
      <w:textAlignment w:val="center"/>
    </w:pPr>
    <w:rPr>
      <w:lang w:val="id-ID" w:eastAsia="id-ID"/>
    </w:rPr>
  </w:style>
  <w:style w:type="paragraph" w:customStyle="1" w:styleId="xl84">
    <w:name w:val="xl84"/>
    <w:basedOn w:val="Normal"/>
    <w:rsid w:val="006E73ED"/>
    <w:pPr>
      <w:spacing w:before="100" w:beforeAutospacing="1" w:after="100" w:afterAutospacing="1"/>
    </w:pPr>
    <w:rPr>
      <w:lang w:val="id-ID" w:eastAsia="id-ID"/>
    </w:rPr>
  </w:style>
  <w:style w:type="character" w:styleId="PlaceholderText">
    <w:name w:val="Placeholder Text"/>
    <w:uiPriority w:val="99"/>
    <w:semiHidden/>
    <w:rsid w:val="006E73ED"/>
    <w:rPr>
      <w:color w:val="808080"/>
    </w:rPr>
  </w:style>
  <w:style w:type="character" w:customStyle="1" w:styleId="a1">
    <w:name w:val="a1"/>
    <w:rsid w:val="006E73ED"/>
    <w:rPr>
      <w:rFonts w:ascii="ff1" w:hAnsi="ff1" w:hint="default"/>
      <w:bdr w:val="none" w:sz="0" w:space="0" w:color="auto" w:frame="1"/>
    </w:rPr>
  </w:style>
  <w:style w:type="character" w:customStyle="1" w:styleId="a2">
    <w:name w:val="a2"/>
    <w:rsid w:val="006E73ED"/>
    <w:rPr>
      <w:rFonts w:ascii="ff13" w:hAnsi="ff13" w:hint="default"/>
      <w:bdr w:val="none" w:sz="0" w:space="0" w:color="auto" w:frame="1"/>
    </w:rPr>
  </w:style>
  <w:style w:type="character" w:customStyle="1" w:styleId="a3">
    <w:name w:val="a3"/>
    <w:rsid w:val="006E73ED"/>
    <w:rPr>
      <w:rFonts w:ascii="ff12" w:hAnsi="ff12" w:hint="default"/>
      <w:bdr w:val="none" w:sz="0" w:space="0" w:color="auto" w:frame="1"/>
    </w:rPr>
  </w:style>
  <w:style w:type="character" w:customStyle="1" w:styleId="a4">
    <w:name w:val="a4"/>
    <w:rsid w:val="006E73ED"/>
    <w:rPr>
      <w:rFonts w:ascii="ff8" w:hAnsi="ff8" w:hint="default"/>
      <w:bdr w:val="none" w:sz="0" w:space="0" w:color="auto" w:frame="1"/>
    </w:rPr>
  </w:style>
  <w:style w:type="character" w:customStyle="1" w:styleId="a5">
    <w:name w:val="a5"/>
    <w:rsid w:val="006E73ED"/>
    <w:rPr>
      <w:rFonts w:ascii="ff1" w:hAnsi="ff1" w:hint="default"/>
      <w:bdr w:val="none" w:sz="0" w:space="0" w:color="auto" w:frame="1"/>
    </w:rPr>
  </w:style>
  <w:style w:type="character" w:customStyle="1" w:styleId="l62">
    <w:name w:val="l62"/>
    <w:rsid w:val="006E73ED"/>
    <w:rPr>
      <w:rFonts w:ascii="ff13" w:hAnsi="ff13" w:hint="default"/>
      <w:vanish w:val="0"/>
      <w:webHidden w:val="0"/>
      <w:bdr w:val="none" w:sz="0" w:space="0" w:color="auto" w:frame="1"/>
      <w:specVanish w:val="0"/>
    </w:rPr>
  </w:style>
  <w:style w:type="character" w:customStyle="1" w:styleId="l112">
    <w:name w:val="l112"/>
    <w:rsid w:val="006E73ED"/>
    <w:rPr>
      <w:rFonts w:ascii="ff13" w:hAnsi="ff13" w:hint="default"/>
      <w:vanish w:val="0"/>
      <w:webHidden w:val="0"/>
      <w:bdr w:val="none" w:sz="0" w:space="0" w:color="auto" w:frame="1"/>
      <w:specVanish w:val="0"/>
    </w:rPr>
  </w:style>
  <w:style w:type="character" w:customStyle="1" w:styleId="hl0">
    <w:name w:val="hl0"/>
    <w:rsid w:val="00EA5223"/>
  </w:style>
  <w:style w:type="character" w:customStyle="1" w:styleId="hl1">
    <w:name w:val="hl1"/>
    <w:rsid w:val="00EA5223"/>
  </w:style>
  <w:style w:type="character" w:customStyle="1" w:styleId="post-content">
    <w:name w:val="post-content"/>
    <w:rsid w:val="00EA5223"/>
  </w:style>
  <w:style w:type="paragraph" w:customStyle="1" w:styleId="CM7">
    <w:name w:val="CM7"/>
    <w:basedOn w:val="Default"/>
    <w:next w:val="Default"/>
    <w:uiPriority w:val="99"/>
    <w:rsid w:val="00EA5223"/>
    <w:pPr>
      <w:widowControl w:val="0"/>
    </w:pPr>
    <w:rPr>
      <w:rFonts w:ascii="Arial" w:hAnsi="Arial" w:cs="Arial"/>
      <w:color w:val="auto"/>
    </w:rPr>
  </w:style>
  <w:style w:type="character" w:customStyle="1" w:styleId="TitleChar1">
    <w:name w:val="Title Char1"/>
    <w:uiPriority w:val="10"/>
    <w:rsid w:val="000E5884"/>
    <w:rPr>
      <w:rFonts w:ascii="Cambria" w:eastAsia="Times New Roman" w:hAnsi="Cambria" w:cs="Times New Roman"/>
      <w:color w:val="17365D"/>
      <w:spacing w:val="5"/>
      <w:kern w:val="28"/>
      <w:sz w:val="52"/>
      <w:szCs w:val="52"/>
    </w:rPr>
  </w:style>
  <w:style w:type="character" w:customStyle="1" w:styleId="FooterChar1">
    <w:name w:val="Footer Char1"/>
    <w:uiPriority w:val="99"/>
    <w:semiHidden/>
    <w:rsid w:val="000E5884"/>
    <w:rPr>
      <w:rFonts w:ascii="Times New Roman" w:eastAsia="Times New Roman" w:hAnsi="Times New Roman" w:cs="Times New Roman"/>
      <w:sz w:val="24"/>
      <w:szCs w:val="20"/>
    </w:rPr>
  </w:style>
  <w:style w:type="paragraph" w:customStyle="1" w:styleId="PageNumber1">
    <w:name w:val="Page Number1"/>
    <w:basedOn w:val="Normal"/>
    <w:rsid w:val="000E5884"/>
    <w:pPr>
      <w:suppressAutoHyphens/>
      <w:jc w:val="center"/>
    </w:pPr>
    <w:rPr>
      <w:rFonts w:ascii="Times" w:hAnsi="Times"/>
      <w:szCs w:val="20"/>
      <w:lang w:eastAsia="ar-SA"/>
    </w:rPr>
  </w:style>
  <w:style w:type="paragraph" w:customStyle="1" w:styleId="ICTSBodyText">
    <w:name w:val="ICTS_BodyText"/>
    <w:basedOn w:val="BodyText"/>
    <w:rsid w:val="000E5884"/>
    <w:pPr>
      <w:spacing w:after="120" w:line="240" w:lineRule="auto"/>
      <w:jc w:val="left"/>
    </w:pPr>
    <w:rPr>
      <w:szCs w:val="20"/>
      <w:lang w:val="en-US" w:eastAsia="en-US"/>
    </w:rPr>
  </w:style>
  <w:style w:type="paragraph" w:styleId="Bibliography">
    <w:name w:val="Bibliography"/>
    <w:basedOn w:val="Normal"/>
    <w:next w:val="Normal"/>
    <w:uiPriority w:val="37"/>
    <w:unhideWhenUsed/>
    <w:rsid w:val="000E5884"/>
    <w:pPr>
      <w:spacing w:after="200" w:line="276" w:lineRule="auto"/>
    </w:pPr>
    <w:rPr>
      <w:rFonts w:ascii="Calibri" w:eastAsia="Calibri" w:hAnsi="Calibri"/>
      <w:sz w:val="22"/>
      <w:szCs w:val="22"/>
    </w:rPr>
  </w:style>
  <w:style w:type="paragraph" w:styleId="HTMLPreformatted">
    <w:name w:val="HTML Preformatted"/>
    <w:basedOn w:val="Normal"/>
    <w:link w:val="HTMLPreformattedChar"/>
    <w:uiPriority w:val="99"/>
    <w:unhideWhenUsed/>
    <w:rsid w:val="000E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0E5884"/>
    <w:rPr>
      <w:rFonts w:ascii="Courier New" w:hAnsi="Courier New" w:cs="Courier New"/>
    </w:rPr>
  </w:style>
  <w:style w:type="character" w:customStyle="1" w:styleId="f1">
    <w:name w:val="f1"/>
    <w:rsid w:val="000E5884"/>
  </w:style>
  <w:style w:type="paragraph" w:customStyle="1" w:styleId="CM4">
    <w:name w:val="CM4"/>
    <w:basedOn w:val="Default"/>
    <w:next w:val="Default"/>
    <w:rsid w:val="000E5884"/>
    <w:pPr>
      <w:widowControl w:val="0"/>
      <w:spacing w:line="253" w:lineRule="atLeast"/>
    </w:pPr>
    <w:rPr>
      <w:rFonts w:ascii="Times" w:hAnsi="Times" w:cs="Times"/>
      <w:color w:val="auto"/>
    </w:rPr>
  </w:style>
  <w:style w:type="character" w:customStyle="1" w:styleId="personname">
    <w:name w:val="person_name"/>
    <w:rsid w:val="000E5884"/>
  </w:style>
  <w:style w:type="character" w:customStyle="1" w:styleId="epdocumentcitation">
    <w:name w:val="ep_document_citation"/>
    <w:rsid w:val="000E5884"/>
  </w:style>
  <w:style w:type="character" w:customStyle="1" w:styleId="documentformat">
    <w:name w:val="document_format"/>
    <w:rsid w:val="000E5884"/>
  </w:style>
  <w:style w:type="character" w:customStyle="1" w:styleId="documentfilename">
    <w:name w:val="document_filename"/>
    <w:rsid w:val="000E5884"/>
  </w:style>
  <w:style w:type="character" w:customStyle="1" w:styleId="CharAttribute3">
    <w:name w:val="CharAttribute3"/>
    <w:rsid w:val="00773F18"/>
    <w:rPr>
      <w:rFonts w:ascii="Times New Roman" w:eastAsia="Times New Roman"/>
      <w:sz w:val="24"/>
    </w:rPr>
  </w:style>
  <w:style w:type="paragraph" w:customStyle="1" w:styleId="ParaAttribute5">
    <w:name w:val="ParaAttribute5"/>
    <w:rsid w:val="00773F18"/>
    <w:pPr>
      <w:widowControl w:val="0"/>
      <w:wordWrap w:val="0"/>
      <w:ind w:firstLine="720"/>
      <w:jc w:val="both"/>
    </w:pPr>
    <w:rPr>
      <w:rFonts w:eastAsia="Batang"/>
    </w:rPr>
  </w:style>
  <w:style w:type="paragraph" w:styleId="TOCHeading">
    <w:name w:val="TOC Heading"/>
    <w:basedOn w:val="Heading1"/>
    <w:next w:val="Normal"/>
    <w:uiPriority w:val="39"/>
    <w:semiHidden/>
    <w:unhideWhenUsed/>
    <w:qFormat/>
    <w:rsid w:val="00823651"/>
    <w:pPr>
      <w:keepLines/>
      <w:numPr>
        <w:numId w:val="0"/>
      </w:numPr>
      <w:spacing w:before="480" w:after="0" w:line="276" w:lineRule="auto"/>
      <w:outlineLvl w:val="9"/>
    </w:pPr>
    <w:rPr>
      <w:rFonts w:ascii="Cambria" w:hAnsi="Cambria"/>
      <w:color w:val="365F91"/>
      <w:kern w:val="0"/>
      <w:sz w:val="28"/>
      <w:szCs w:val="28"/>
      <w:lang w:val="en-US" w:eastAsia="en-US"/>
    </w:rPr>
  </w:style>
  <w:style w:type="character" w:styleId="SubtleEmphasis">
    <w:name w:val="Subtle Emphasis"/>
    <w:uiPriority w:val="19"/>
    <w:qFormat/>
    <w:rsid w:val="00823651"/>
    <w:rPr>
      <w:i/>
      <w:iCs/>
      <w:color w:val="808080"/>
    </w:rPr>
  </w:style>
  <w:style w:type="paragraph" w:customStyle="1" w:styleId="DecimalAligned">
    <w:name w:val="Decimal Aligned"/>
    <w:basedOn w:val="Normal"/>
    <w:uiPriority w:val="40"/>
    <w:qFormat/>
    <w:rsid w:val="00823651"/>
    <w:pPr>
      <w:tabs>
        <w:tab w:val="decimal" w:pos="360"/>
      </w:tabs>
      <w:spacing w:after="200" w:line="276" w:lineRule="auto"/>
    </w:pPr>
    <w:rPr>
      <w:rFonts w:ascii="Calibri" w:hAnsi="Calibri"/>
      <w:sz w:val="22"/>
      <w:szCs w:val="22"/>
    </w:rPr>
  </w:style>
  <w:style w:type="table" w:customStyle="1" w:styleId="LightShading-Accent11">
    <w:name w:val="Light Shading - Accent 11"/>
    <w:basedOn w:val="TableNormal"/>
    <w:uiPriority w:val="60"/>
    <w:rsid w:val="00823651"/>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2">
    <w:name w:val="Light Shading2"/>
    <w:basedOn w:val="TableNormal"/>
    <w:uiPriority w:val="60"/>
    <w:rsid w:val="00823651"/>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823651"/>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40">
    <w:name w:val="A4"/>
    <w:uiPriority w:val="99"/>
    <w:rsid w:val="00823651"/>
    <w:rPr>
      <w:color w:val="000000"/>
      <w:sz w:val="22"/>
      <w:szCs w:val="22"/>
    </w:rPr>
  </w:style>
  <w:style w:type="paragraph" w:customStyle="1" w:styleId="appara">
    <w:name w:val="ap_para"/>
    <w:basedOn w:val="Normal"/>
    <w:rsid w:val="000B55FA"/>
    <w:pPr>
      <w:spacing w:before="100" w:beforeAutospacing="1" w:after="100" w:afterAutospacing="1"/>
    </w:pPr>
    <w:rPr>
      <w:lang w:val="en-NZ" w:eastAsia="en-NZ"/>
    </w:rPr>
  </w:style>
  <w:style w:type="table" w:customStyle="1" w:styleId="PlainTable21">
    <w:name w:val="Plain Table 21"/>
    <w:basedOn w:val="TableNormal"/>
    <w:uiPriority w:val="42"/>
    <w:rsid w:val="002D3D29"/>
    <w:rPr>
      <w:rFonts w:ascii="Calibri" w:eastAsia="Calibri" w:hAnsi="Calibri"/>
      <w:sz w:val="22"/>
      <w:szCs w:val="22"/>
      <w:lang w:val="en-NZ"/>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AuthorAffilliation">
    <w:name w:val="Author Affilliation"/>
    <w:rsid w:val="00896A6F"/>
    <w:pPr>
      <w:jc w:val="center"/>
    </w:pPr>
    <w:rPr>
      <w:noProof/>
      <w:sz w:val="24"/>
    </w:rPr>
  </w:style>
  <w:style w:type="character" w:customStyle="1" w:styleId="hlfld-abstract">
    <w:name w:val="hlfld-abstract"/>
    <w:rsid w:val="00896A6F"/>
  </w:style>
  <w:style w:type="paragraph" w:customStyle="1" w:styleId="Normal1">
    <w:name w:val="Normal1"/>
    <w:link w:val="normalChar"/>
    <w:rsid w:val="002F6AA9"/>
    <w:rPr>
      <w:sz w:val="24"/>
      <w:szCs w:val="24"/>
    </w:rPr>
  </w:style>
  <w:style w:type="character" w:customStyle="1" w:styleId="normalChar">
    <w:name w:val="normal Char"/>
    <w:basedOn w:val="DefaultParagraphFont"/>
    <w:link w:val="Normal1"/>
    <w:rsid w:val="00C61F2C"/>
    <w:rPr>
      <w:sz w:val="24"/>
      <w:szCs w:val="24"/>
    </w:rPr>
  </w:style>
  <w:style w:type="character" w:customStyle="1" w:styleId="selectable">
    <w:name w:val="selectable"/>
    <w:basedOn w:val="DefaultParagraphFont"/>
    <w:rsid w:val="00EF4883"/>
  </w:style>
  <w:style w:type="paragraph" w:customStyle="1" w:styleId="Titleofthepaper">
    <w:name w:val="Title of the paper"/>
    <w:rsid w:val="00F8510B"/>
    <w:pPr>
      <w:jc w:val="center"/>
    </w:pPr>
    <w:rPr>
      <w:rFonts w:ascii="Arial" w:hAnsi="Arial"/>
      <w:b/>
      <w:noProof/>
      <w:sz w:val="28"/>
    </w:rPr>
  </w:style>
  <w:style w:type="paragraph" w:customStyle="1" w:styleId="HeaderAbs">
    <w:name w:val="Header (Abs."/>
    <w:aliases w:val="Ref.,Ack.)"/>
    <w:basedOn w:val="Heading1"/>
    <w:rsid w:val="00C61F2C"/>
    <w:pPr>
      <w:numPr>
        <w:numId w:val="0"/>
      </w:numPr>
      <w:spacing w:after="240"/>
    </w:pPr>
    <w:rPr>
      <w:rFonts w:ascii="Times New Roman" w:hAnsi="Times New Roman"/>
      <w:b w:val="0"/>
      <w:i/>
      <w:snapToGrid w:val="0"/>
      <w:kern w:val="0"/>
      <w:sz w:val="24"/>
      <w:szCs w:val="20"/>
      <w:lang w:val="en-ID" w:eastAsia="en-US"/>
    </w:rPr>
  </w:style>
  <w:style w:type="paragraph" w:customStyle="1" w:styleId="FigureCaption">
    <w:name w:val="Figure_Caption"/>
    <w:basedOn w:val="Normal"/>
    <w:rsid w:val="00C61F2C"/>
    <w:pPr>
      <w:spacing w:before="120" w:after="120"/>
      <w:jc w:val="center"/>
    </w:pPr>
    <w:rPr>
      <w:iCs/>
      <w:sz w:val="20"/>
      <w:lang w:val="en-GB"/>
    </w:rPr>
  </w:style>
  <w:style w:type="paragraph" w:customStyle="1" w:styleId="TableCaption">
    <w:name w:val="Table_Caption"/>
    <w:basedOn w:val="Normal"/>
    <w:rsid w:val="00C61F2C"/>
    <w:pPr>
      <w:keepNext/>
      <w:spacing w:before="240" w:after="120"/>
      <w:jc w:val="center"/>
    </w:pPr>
    <w:rPr>
      <w:sz w:val="20"/>
      <w:lang w:val="en-GB"/>
    </w:rPr>
  </w:style>
  <w:style w:type="character" w:customStyle="1" w:styleId="CharChar">
    <w:name w:val="Char Char"/>
    <w:rsid w:val="00C61F2C"/>
    <w:rPr>
      <w:sz w:val="24"/>
      <w:lang w:val="en-US" w:eastAsia="en-US" w:bidi="ar-SA"/>
    </w:rPr>
  </w:style>
  <w:style w:type="character" w:customStyle="1" w:styleId="reference-text">
    <w:name w:val="reference-text"/>
    <w:basedOn w:val="DefaultParagraphFont"/>
    <w:rsid w:val="00C61F2C"/>
  </w:style>
  <w:style w:type="character" w:customStyle="1" w:styleId="mwe-math-mathml-inline">
    <w:name w:val="mwe-math-mathml-inline"/>
    <w:basedOn w:val="DefaultParagraphFont"/>
    <w:rsid w:val="00C61F2C"/>
  </w:style>
  <w:style w:type="table" w:customStyle="1" w:styleId="GridTable1Light-Accent51">
    <w:name w:val="Grid Table 1 Light - Accent 51"/>
    <w:basedOn w:val="TableNormal"/>
    <w:uiPriority w:val="46"/>
    <w:rsid w:val="00C61F2C"/>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fontstyle01">
    <w:name w:val="fontstyle01"/>
    <w:basedOn w:val="DefaultParagraphFont"/>
    <w:rsid w:val="00C61F2C"/>
    <w:rPr>
      <w:rFonts w:ascii="AdvOT863180fb" w:hAnsi="AdvOT863180fb" w:hint="default"/>
      <w:b w:val="0"/>
      <w:bCs w:val="0"/>
      <w:i w:val="0"/>
      <w:iCs w:val="0"/>
      <w:color w:val="000000"/>
      <w:sz w:val="16"/>
      <w:szCs w:val="16"/>
    </w:rPr>
  </w:style>
  <w:style w:type="character" w:customStyle="1" w:styleId="fontstyle21">
    <w:name w:val="fontstyle21"/>
    <w:basedOn w:val="DefaultParagraphFont"/>
    <w:rsid w:val="00C61F2C"/>
    <w:rPr>
      <w:rFonts w:ascii="AdvOT863180fb+fb" w:hAnsi="AdvOT863180fb+fb" w:hint="default"/>
      <w:b w:val="0"/>
      <w:bCs w:val="0"/>
      <w:i w:val="0"/>
      <w:iCs w:val="0"/>
      <w:color w:val="000000"/>
      <w:sz w:val="16"/>
      <w:szCs w:val="16"/>
    </w:rPr>
  </w:style>
  <w:style w:type="character" w:customStyle="1" w:styleId="15">
    <w:name w:val="15"/>
    <w:basedOn w:val="DefaultParagraphFont"/>
    <w:rsid w:val="00C61F2C"/>
    <w:rPr>
      <w:rFonts w:ascii="SimSun" w:eastAsia="SimSun" w:hAnsi="SimSun" w:hint="eastAsia"/>
      <w:color w:val="2A54A9"/>
    </w:rPr>
  </w:style>
  <w:style w:type="character" w:customStyle="1" w:styleId="lrzxr">
    <w:name w:val="lrzxr"/>
    <w:basedOn w:val="DefaultParagraphFont"/>
    <w:rsid w:val="006569DF"/>
  </w:style>
  <w:style w:type="paragraph" w:customStyle="1" w:styleId="EndNoteBibliographyTitle">
    <w:name w:val="EndNote Bibliography Title"/>
    <w:basedOn w:val="Normal"/>
    <w:link w:val="EndNoteBibliographyTitleChar"/>
    <w:rsid w:val="006569DF"/>
    <w:pPr>
      <w:spacing w:line="276" w:lineRule="auto"/>
      <w:jc w:val="center"/>
    </w:pPr>
    <w:rPr>
      <w:rFonts w:eastAsia="Calibri"/>
      <w:noProof/>
      <w:sz w:val="20"/>
      <w:szCs w:val="22"/>
      <w:lang w:val="en-ID" w:eastAsia="en-ID"/>
    </w:rPr>
  </w:style>
  <w:style w:type="character" w:customStyle="1" w:styleId="EndNoteBibliographyTitleChar">
    <w:name w:val="EndNote Bibliography Title Char"/>
    <w:basedOn w:val="DefaultParagraphFont"/>
    <w:link w:val="EndNoteBibliographyTitle"/>
    <w:rsid w:val="006569DF"/>
    <w:rPr>
      <w:rFonts w:eastAsia="Calibri"/>
      <w:noProof/>
      <w:szCs w:val="22"/>
      <w:lang w:val="en-ID" w:eastAsia="en-ID"/>
    </w:rPr>
  </w:style>
  <w:style w:type="paragraph" w:customStyle="1" w:styleId="EndNoteBibliography">
    <w:name w:val="EndNote Bibliography"/>
    <w:basedOn w:val="Normal"/>
    <w:link w:val="EndNoteBibliographyChar"/>
    <w:rsid w:val="006569DF"/>
    <w:pPr>
      <w:spacing w:after="200"/>
      <w:jc w:val="both"/>
    </w:pPr>
    <w:rPr>
      <w:rFonts w:eastAsia="Calibri"/>
      <w:noProof/>
      <w:sz w:val="20"/>
      <w:szCs w:val="22"/>
      <w:lang w:val="en-ID" w:eastAsia="en-ID"/>
    </w:rPr>
  </w:style>
  <w:style w:type="character" w:customStyle="1" w:styleId="EndNoteBibliographyChar">
    <w:name w:val="EndNote Bibliography Char"/>
    <w:basedOn w:val="DefaultParagraphFont"/>
    <w:link w:val="EndNoteBibliography"/>
    <w:rsid w:val="006569DF"/>
    <w:rPr>
      <w:rFonts w:eastAsia="Calibri"/>
      <w:noProof/>
      <w:szCs w:val="22"/>
      <w:lang w:val="en-ID" w:eastAsia="en-ID"/>
    </w:rPr>
  </w:style>
  <w:style w:type="character" w:customStyle="1" w:styleId="fs6">
    <w:name w:val="fs6"/>
    <w:basedOn w:val="DefaultParagraphFont"/>
    <w:rsid w:val="006569DF"/>
  </w:style>
  <w:style w:type="character" w:customStyle="1" w:styleId="ws3c">
    <w:name w:val="ws3c"/>
    <w:basedOn w:val="DefaultParagraphFont"/>
    <w:rsid w:val="006569DF"/>
  </w:style>
  <w:style w:type="character" w:customStyle="1" w:styleId="ls13">
    <w:name w:val="ls13"/>
    <w:basedOn w:val="DefaultParagraphFont"/>
    <w:rsid w:val="006569DF"/>
  </w:style>
  <w:style w:type="character" w:customStyle="1" w:styleId="tlid-translation">
    <w:name w:val="tlid-translation"/>
    <w:rsid w:val="006D1E0A"/>
  </w:style>
  <w:style w:type="paragraph" w:customStyle="1" w:styleId="Ventura-Keyword">
    <w:name w:val="Ventura-Keyword"/>
    <w:basedOn w:val="Normal"/>
    <w:link w:val="Ventura-KeywordChar"/>
    <w:rsid w:val="00EC11D0"/>
    <w:pPr>
      <w:widowControl w:val="0"/>
    </w:pPr>
    <w:rPr>
      <w:rFonts w:ascii="Book Antiqua" w:hAnsi="Book Antiqua"/>
      <w:i/>
      <w:spacing w:val="2"/>
      <w:sz w:val="18"/>
    </w:rPr>
  </w:style>
  <w:style w:type="character" w:customStyle="1" w:styleId="Ventura-KeywordChar">
    <w:name w:val="Ventura-Keyword Char"/>
    <w:basedOn w:val="DefaultParagraphFont"/>
    <w:link w:val="Ventura-Keyword"/>
    <w:rsid w:val="00EC11D0"/>
    <w:rPr>
      <w:rFonts w:ascii="Book Antiqua" w:hAnsi="Book Antiqua"/>
      <w:i/>
      <w:spacing w:val="2"/>
      <w:sz w:val="18"/>
      <w:szCs w:val="24"/>
    </w:rPr>
  </w:style>
  <w:style w:type="paragraph" w:customStyle="1" w:styleId="StyleVentura-KeywordLatinBold">
    <w:name w:val="Style Ventura-Keyword + (Latin) Bold"/>
    <w:basedOn w:val="Ventura-Keyword"/>
    <w:link w:val="StyleVentura-KeywordLatinBoldChar"/>
    <w:rsid w:val="00EC11D0"/>
    <w:pPr>
      <w:tabs>
        <w:tab w:val="left" w:pos="1021"/>
      </w:tabs>
      <w:ind w:left="1021" w:hanging="1021"/>
    </w:pPr>
    <w:rPr>
      <w:b/>
    </w:rPr>
  </w:style>
  <w:style w:type="character" w:customStyle="1" w:styleId="StyleVentura-KeywordLatinBoldChar">
    <w:name w:val="Style Ventura-Keyword + (Latin) Bold Char"/>
    <w:basedOn w:val="Ventura-KeywordChar"/>
    <w:link w:val="StyleVentura-KeywordLatinBold"/>
    <w:rsid w:val="00EC11D0"/>
    <w:rPr>
      <w:rFonts w:ascii="Book Antiqua" w:hAnsi="Book Antiqua"/>
      <w:b/>
      <w:i/>
      <w:spacing w:val="2"/>
      <w:sz w:val="18"/>
      <w:szCs w:val="24"/>
    </w:rPr>
  </w:style>
  <w:style w:type="paragraph" w:customStyle="1" w:styleId="StyleVentura-KeywordNotItalic">
    <w:name w:val="Style Ventura-Keyword + Not Italic"/>
    <w:basedOn w:val="Ventura-Keyword"/>
    <w:rsid w:val="00EC11D0"/>
    <w:rPr>
      <w:iCs/>
    </w:rPr>
  </w:style>
  <w:style w:type="table" w:styleId="LightShading">
    <w:name w:val="Light Shading"/>
    <w:basedOn w:val="TableNormal"/>
    <w:uiPriority w:val="60"/>
    <w:rsid w:val="00EC11D0"/>
    <w:rPr>
      <w:rFonts w:asciiTheme="minorHAnsi" w:eastAsiaTheme="minorHAnsi" w:hAnsiTheme="minorHAnsi" w:cstheme="minorBidi"/>
      <w:color w:val="000000" w:themeColor="text1" w:themeShade="BF"/>
      <w:sz w:val="22"/>
      <w:szCs w:val="22"/>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ParagrafDefault">
    <w:name w:val="Font Paragraf Default"/>
    <w:rsid w:val="00EC11D0"/>
  </w:style>
  <w:style w:type="character" w:customStyle="1" w:styleId="singlehighlightclass">
    <w:name w:val="single_highlight_class"/>
    <w:basedOn w:val="DefaultParagraphFont"/>
    <w:rsid w:val="00EC11D0"/>
  </w:style>
  <w:style w:type="table" w:customStyle="1" w:styleId="ListTable21">
    <w:name w:val="List Table 21"/>
    <w:basedOn w:val="TableNormal"/>
    <w:uiPriority w:val="47"/>
    <w:rsid w:val="00EC11D0"/>
    <w:rPr>
      <w:rFonts w:asciiTheme="minorHAnsi" w:eastAsiaTheme="minorHAnsi" w:hAnsiTheme="minorHAnsi" w:cstheme="minorBidi"/>
      <w:sz w:val="22"/>
      <w:szCs w:val="22"/>
      <w:lang w:val="id-ID"/>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meraldinsight.com/author/Qureshi%2C+MN" TargetMode="External"/><Relationship Id="rId18" Type="http://schemas.openxmlformats.org/officeDocument/2006/relationships/hyperlink" Target="https://www.emerald.com/insight/search?q=Fred%20Appiah%20Fening" TargetMode="External"/><Relationship Id="rId3" Type="http://schemas.openxmlformats.org/officeDocument/2006/relationships/styles" Target="styles.xml"/><Relationship Id="rId21" Type="http://schemas.openxmlformats.org/officeDocument/2006/relationships/hyperlink" Target="https://www.emeraldinsight.com/author/Psomas%2C+Evangelos+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emerald.com/insight/search?q=James%20Osei%20Mensah"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emeraldinsight.com/author/Qureshi%2C+MN" TargetMode="External"/><Relationship Id="rId10" Type="http://schemas.openxmlformats.org/officeDocument/2006/relationships/footer" Target="footer1.xml"/><Relationship Id="rId19" Type="http://schemas.openxmlformats.org/officeDocument/2006/relationships/hyperlink" Target="https://www.emerald.com/insight/publication/issn/0265-671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emeraldinsight.com/author/Jaca%2C+Car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Joh92</b:Tag>
    <b:SourceType>JournalArticle</b:SourceType>
    <b:Guid>{7C3923CB-B03E-4002-AC38-E5EF7EA55FC1}</b:Guid>
    <b:Author>
      <b:Author>
        <b:NameList>
          <b:Person>
            <b:Last>John L. Crompton</b:Last>
            <b:First>Paul</b:First>
            <b:Middle>C. Fakeye and Chi-Chuan Lue</b:Middle>
          </b:Person>
        </b:NameList>
      </b:Author>
    </b:Author>
    <b:Title>Positioning: The Example of the Lower Rio Grande Valley in the Winter Long Stay Destination Market</b:Title>
    <b:JournalName>Journal of Travel Research</b:JournalName>
    <b:Year>1992</b:Year>
    <b:Pages>20-31</b:Pages>
    <b:RefOrder>1</b:RefOrder>
  </b:Source>
</b:Sources>
</file>

<file path=customXml/itemProps1.xml><?xml version="1.0" encoding="utf-8"?>
<ds:datastoreItem xmlns:ds="http://schemas.openxmlformats.org/officeDocument/2006/customXml" ds:itemID="{7AD76F05-5A88-4192-A459-676B61FB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5678</Words>
  <Characters>32370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37973</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Albert YK</dc:creator>
  <cp:lastModifiedBy>Asus</cp:lastModifiedBy>
  <cp:revision>49</cp:revision>
  <cp:lastPrinted>2019-10-23T06:58:00Z</cp:lastPrinted>
  <dcterms:created xsi:type="dcterms:W3CDTF">2020-01-24T05:04:00Z</dcterms:created>
  <dcterms:modified xsi:type="dcterms:W3CDTF">2020-06-18T02:41:00Z</dcterms:modified>
</cp:coreProperties>
</file>